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47" w:rsidRDefault="00FC72FB">
      <w:bookmarkStart w:id="0" w:name="_GoBack"/>
      <w:bookmarkEnd w:id="0"/>
      <w:r>
        <w:rPr>
          <w:noProof/>
        </w:rPr>
        <w:drawing>
          <wp:inline distT="0" distB="0" distL="0" distR="0" wp14:anchorId="573BB15E" wp14:editId="28104F92">
            <wp:extent cx="5760720" cy="1407898"/>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407898"/>
                    </a:xfrm>
                    <a:prstGeom prst="rect">
                      <a:avLst/>
                    </a:prstGeom>
                    <a:noFill/>
                    <a:ln w="9525">
                      <a:noFill/>
                      <a:miter lim="800000"/>
                      <a:headEnd/>
                      <a:tailEnd/>
                    </a:ln>
                  </pic:spPr>
                </pic:pic>
              </a:graphicData>
            </a:graphic>
          </wp:inline>
        </w:drawing>
      </w:r>
    </w:p>
    <w:p w:rsidR="00FC72FB" w:rsidRPr="00FC72FB" w:rsidRDefault="00FC72FB" w:rsidP="00FC72FB">
      <w:pPr>
        <w:rPr>
          <w:rFonts w:ascii="Calibri" w:hAnsi="Calibri" w:cs="Tahoma"/>
          <w:sz w:val="24"/>
          <w:szCs w:val="24"/>
        </w:rPr>
      </w:pPr>
      <w:r w:rsidRPr="00FC72FB">
        <w:rPr>
          <w:rFonts w:ascii="Calibri" w:hAnsi="Calibri" w:cs="Tahoma"/>
          <w:b/>
          <w:sz w:val="24"/>
          <w:szCs w:val="24"/>
        </w:rPr>
        <w:t xml:space="preserve">Příloha č. 3 </w:t>
      </w:r>
      <w:r w:rsidRPr="00FC72FB">
        <w:rPr>
          <w:rFonts w:ascii="Calibri" w:hAnsi="Calibri" w:cs="Tahoma"/>
          <w:sz w:val="24"/>
          <w:szCs w:val="24"/>
        </w:rPr>
        <w:t>– VZ „Zahraniční stáž – stínování pedagogů (shadowing)“</w:t>
      </w:r>
    </w:p>
    <w:p w:rsidR="0019610C" w:rsidRDefault="00FC72FB" w:rsidP="00FC72FB">
      <w:pPr>
        <w:rPr>
          <w:rFonts w:ascii="Calibri" w:hAnsi="Calibri" w:cs="Tahoma"/>
          <w:b/>
          <w:sz w:val="24"/>
          <w:szCs w:val="24"/>
        </w:rPr>
      </w:pPr>
      <w:r w:rsidRPr="00FC72FB">
        <w:rPr>
          <w:rFonts w:ascii="Calibri" w:hAnsi="Calibri" w:cs="Tahoma"/>
          <w:b/>
          <w:sz w:val="24"/>
          <w:szCs w:val="24"/>
        </w:rPr>
        <w:t>Návrh kupní smlouvy</w:t>
      </w:r>
    </w:p>
    <w:p w:rsidR="00FC72FB" w:rsidRPr="0019610C" w:rsidRDefault="0019610C" w:rsidP="0019610C">
      <w:pPr>
        <w:jc w:val="both"/>
        <w:rPr>
          <w:rFonts w:ascii="Calibri" w:hAnsi="Calibri" w:cs="Tahoma"/>
          <w:i/>
          <w:sz w:val="24"/>
          <w:szCs w:val="24"/>
        </w:rPr>
      </w:pPr>
      <w:r w:rsidRPr="0019610C">
        <w:rPr>
          <w:rFonts w:ascii="Calibri" w:hAnsi="Calibri" w:cs="Tahoma"/>
          <w:i/>
          <w:sz w:val="24"/>
          <w:szCs w:val="24"/>
        </w:rPr>
        <w:t>Tyto obchodní podmínky je uchazeč povinen zapracovat do návrhu na uzavření smlouvy předkládaného jako součást nabídky na realizaci zakázky. Obsah obchodních podmínek může uchazeč při zpracování návrhu na uzavření smlouvy doplnit pouze v těch částech, kde to vyplývá z textu obchodních podmínek nebo jiné části zadávací dokumentace, uchazeč není oprávněn provádět jiné obsahové změny textu.</w:t>
      </w:r>
      <w:r w:rsidR="00FC72FB" w:rsidRPr="0019610C">
        <w:rPr>
          <w:rFonts w:ascii="Calibri" w:hAnsi="Calibri" w:cs="Tahoma"/>
          <w:i/>
          <w:sz w:val="24"/>
          <w:szCs w:val="24"/>
        </w:rPr>
        <w:t xml:space="preserve"> </w:t>
      </w:r>
    </w:p>
    <w:p w:rsidR="00FC72FB" w:rsidRPr="00451B6C" w:rsidRDefault="00FC72FB" w:rsidP="00FC72FB">
      <w:pPr>
        <w:jc w:val="center"/>
        <w:rPr>
          <w:rFonts w:ascii="Calibri" w:hAnsi="Calibri" w:cs="Tahoma"/>
          <w:b/>
        </w:rPr>
      </w:pPr>
    </w:p>
    <w:p w:rsidR="00FC72FB" w:rsidRPr="00451B6C" w:rsidRDefault="00FC72FB" w:rsidP="00FC72FB">
      <w:pPr>
        <w:jc w:val="center"/>
        <w:rPr>
          <w:rFonts w:ascii="Calibri" w:hAnsi="Calibri" w:cs="Tahoma"/>
          <w:b/>
        </w:rPr>
      </w:pPr>
      <w:r w:rsidRPr="00451B6C">
        <w:rPr>
          <w:rFonts w:ascii="Calibri" w:hAnsi="Calibri" w:cs="Tahoma"/>
          <w:b/>
        </w:rPr>
        <w:t>KUPNÍ SMLOUVA</w:t>
      </w:r>
    </w:p>
    <w:p w:rsidR="00FC72FB" w:rsidRPr="00D2174B" w:rsidRDefault="00FC72FB" w:rsidP="00FC72FB">
      <w:pPr>
        <w:tabs>
          <w:tab w:val="left" w:pos="360"/>
        </w:tabs>
        <w:ind w:left="280" w:hanging="100"/>
        <w:jc w:val="center"/>
        <w:rPr>
          <w:rFonts w:ascii="Calibri" w:hAnsi="Calibri" w:cs="Arial"/>
          <w:i/>
          <w:color w:val="000000"/>
        </w:rPr>
      </w:pPr>
      <w:r w:rsidRPr="00D2174B">
        <w:rPr>
          <w:rFonts w:ascii="Calibri" w:hAnsi="Calibri" w:cs="Arial"/>
          <w:i/>
          <w:color w:val="000000"/>
        </w:rPr>
        <w:t>uzavřená podle ustanovení § 1746 odst. 2 zákona č. 89/2012 Sb., občanský zákoník, ve znění pozdějších předpisů</w:t>
      </w:r>
    </w:p>
    <w:p w:rsidR="00FC72FB" w:rsidRPr="00D2174B" w:rsidRDefault="00FC72FB" w:rsidP="00FC72FB">
      <w:pPr>
        <w:pStyle w:val="Zkladntext"/>
        <w:spacing w:after="120"/>
        <w:jc w:val="center"/>
        <w:rPr>
          <w:rFonts w:ascii="Calibri" w:hAnsi="Calibri" w:cs="Tahoma"/>
          <w:b/>
          <w:color w:val="000000"/>
        </w:rPr>
      </w:pPr>
    </w:p>
    <w:p w:rsidR="00FC72FB" w:rsidRPr="00451B6C" w:rsidRDefault="00FC72FB" w:rsidP="00FC72FB">
      <w:pPr>
        <w:pStyle w:val="Zkladntext"/>
        <w:spacing w:after="120"/>
        <w:jc w:val="center"/>
        <w:rPr>
          <w:rFonts w:ascii="Calibri" w:hAnsi="Calibri" w:cs="Tahoma"/>
          <w:b/>
          <w:bCs/>
          <w:caps/>
        </w:rPr>
      </w:pPr>
      <w:r w:rsidRPr="00451B6C">
        <w:rPr>
          <w:rFonts w:ascii="Calibri" w:hAnsi="Calibri" w:cs="Tahoma"/>
          <w:b/>
        </w:rPr>
        <w:t>I.</w:t>
      </w:r>
    </w:p>
    <w:p w:rsidR="00FC72FB" w:rsidRPr="00451B6C" w:rsidRDefault="00FC72FB" w:rsidP="00FC72FB">
      <w:pPr>
        <w:pStyle w:val="Zkladntext"/>
        <w:jc w:val="center"/>
        <w:rPr>
          <w:rFonts w:ascii="Calibri" w:hAnsi="Calibri" w:cs="Tahoma"/>
          <w:b/>
          <w:bCs/>
          <w:caps/>
        </w:rPr>
      </w:pPr>
      <w:r w:rsidRPr="00451B6C">
        <w:rPr>
          <w:rFonts w:ascii="Calibri" w:hAnsi="Calibri" w:cs="Tahoma"/>
          <w:b/>
          <w:bCs/>
        </w:rPr>
        <w:t>Smluvní strany</w:t>
      </w:r>
    </w:p>
    <w:p w:rsidR="00FC72FB" w:rsidRPr="00451B6C" w:rsidRDefault="0019610C" w:rsidP="00FC72FB">
      <w:pPr>
        <w:numPr>
          <w:ilvl w:val="0"/>
          <w:numId w:val="5"/>
        </w:numPr>
        <w:tabs>
          <w:tab w:val="left" w:pos="426"/>
        </w:tabs>
        <w:spacing w:before="120" w:after="120" w:line="240" w:lineRule="auto"/>
        <w:jc w:val="both"/>
        <w:rPr>
          <w:rFonts w:ascii="Calibri" w:hAnsi="Calibri" w:cs="Tahoma"/>
          <w:b/>
          <w:bCs/>
        </w:rPr>
      </w:pPr>
      <w:r>
        <w:rPr>
          <w:rFonts w:ascii="Calibri" w:hAnsi="Calibri" w:cs="Tahoma"/>
          <w:b/>
          <w:bCs/>
        </w:rPr>
        <w:t>Základní škola, Neratovice, Byškovická 85</w:t>
      </w:r>
      <w:r w:rsidR="00FC72FB" w:rsidRPr="00451B6C">
        <w:rPr>
          <w:rFonts w:ascii="Calibri" w:hAnsi="Calibri" w:cs="Tahoma"/>
          <w:b/>
          <w:bCs/>
        </w:rPr>
        <w:t xml:space="preserve"> </w:t>
      </w:r>
    </w:p>
    <w:p w:rsidR="00FC72FB" w:rsidRPr="00451B6C" w:rsidRDefault="00FC72FB" w:rsidP="00FC72FB">
      <w:pPr>
        <w:numPr>
          <w:ilvl w:val="12"/>
          <w:numId w:val="0"/>
        </w:numPr>
        <w:tabs>
          <w:tab w:val="left" w:pos="2880"/>
        </w:tabs>
        <w:ind w:left="360"/>
        <w:jc w:val="both"/>
        <w:rPr>
          <w:rFonts w:ascii="Calibri" w:hAnsi="Calibri" w:cs="Tahoma"/>
        </w:rPr>
      </w:pPr>
      <w:r w:rsidRPr="00451B6C">
        <w:rPr>
          <w:rFonts w:ascii="Calibri" w:hAnsi="Calibri" w:cs="Tahoma"/>
        </w:rPr>
        <w:t>se sídlem:</w:t>
      </w:r>
      <w:r w:rsidRPr="00451B6C">
        <w:rPr>
          <w:rFonts w:ascii="Calibri" w:hAnsi="Calibri" w:cs="Tahoma"/>
        </w:rPr>
        <w:tab/>
      </w:r>
      <w:r w:rsidR="0019610C">
        <w:rPr>
          <w:rFonts w:ascii="Calibri" w:hAnsi="Calibri" w:cs="Tahoma"/>
        </w:rPr>
        <w:t>Byškovická 85, 277 11 Neratovice</w:t>
      </w:r>
    </w:p>
    <w:p w:rsidR="00FC72FB" w:rsidRPr="00451B6C" w:rsidRDefault="00FC72FB" w:rsidP="00FC72FB">
      <w:pPr>
        <w:numPr>
          <w:ilvl w:val="12"/>
          <w:numId w:val="0"/>
        </w:numPr>
        <w:tabs>
          <w:tab w:val="left" w:pos="2880"/>
        </w:tabs>
        <w:ind w:left="360"/>
        <w:jc w:val="both"/>
        <w:rPr>
          <w:rFonts w:ascii="Calibri" w:hAnsi="Calibri" w:cs="Tahoma"/>
        </w:rPr>
      </w:pPr>
      <w:r w:rsidRPr="00451B6C">
        <w:rPr>
          <w:rFonts w:ascii="Calibri" w:hAnsi="Calibri" w:cs="Tahoma"/>
        </w:rPr>
        <w:t>zastoupena:</w:t>
      </w:r>
      <w:r w:rsidRPr="00451B6C">
        <w:rPr>
          <w:rFonts w:ascii="Calibri" w:hAnsi="Calibri" w:cs="Tahoma"/>
        </w:rPr>
        <w:tab/>
      </w:r>
      <w:r w:rsidR="0019610C">
        <w:rPr>
          <w:rFonts w:ascii="Calibri" w:hAnsi="Calibri" w:cs="Tahoma"/>
        </w:rPr>
        <w:t>PaedDr. Bc. Ivanou Pechovou</w:t>
      </w:r>
    </w:p>
    <w:p w:rsidR="00FC72FB" w:rsidRPr="00451B6C" w:rsidRDefault="00FC72FB" w:rsidP="00FC72FB">
      <w:pPr>
        <w:numPr>
          <w:ilvl w:val="12"/>
          <w:numId w:val="0"/>
        </w:numPr>
        <w:tabs>
          <w:tab w:val="left" w:pos="2880"/>
        </w:tabs>
        <w:ind w:left="360"/>
        <w:jc w:val="both"/>
        <w:rPr>
          <w:rFonts w:ascii="Calibri" w:hAnsi="Calibri" w:cs="Tahoma"/>
        </w:rPr>
      </w:pPr>
      <w:r w:rsidRPr="00451B6C">
        <w:rPr>
          <w:rFonts w:ascii="Calibri" w:hAnsi="Calibri" w:cs="Tahoma"/>
        </w:rPr>
        <w:t>IČ:</w:t>
      </w:r>
      <w:r w:rsidRPr="00451B6C">
        <w:rPr>
          <w:rFonts w:ascii="Calibri" w:hAnsi="Calibri" w:cs="Tahoma"/>
        </w:rPr>
        <w:tab/>
      </w:r>
      <w:r w:rsidR="0019610C">
        <w:rPr>
          <w:rFonts w:ascii="Calibri" w:hAnsi="Calibri" w:cs="Tahoma"/>
        </w:rPr>
        <w:t>70107122</w:t>
      </w:r>
    </w:p>
    <w:p w:rsidR="00FC72FB" w:rsidRPr="00451B6C" w:rsidRDefault="00FC72FB" w:rsidP="00FC72FB">
      <w:pPr>
        <w:numPr>
          <w:ilvl w:val="12"/>
          <w:numId w:val="0"/>
        </w:numPr>
        <w:tabs>
          <w:tab w:val="left" w:pos="2880"/>
        </w:tabs>
        <w:ind w:left="360"/>
        <w:jc w:val="both"/>
        <w:rPr>
          <w:rFonts w:ascii="Calibri" w:hAnsi="Calibri" w:cs="Tahoma"/>
        </w:rPr>
      </w:pPr>
      <w:r w:rsidRPr="00451B6C">
        <w:rPr>
          <w:rFonts w:ascii="Calibri" w:hAnsi="Calibri" w:cs="Tahoma"/>
        </w:rPr>
        <w:t>DIČ:</w:t>
      </w:r>
      <w:r w:rsidRPr="00451B6C">
        <w:rPr>
          <w:rFonts w:ascii="Calibri" w:hAnsi="Calibri" w:cs="Tahoma"/>
        </w:rPr>
        <w:tab/>
      </w:r>
      <w:r w:rsidR="0019610C">
        <w:rPr>
          <w:rFonts w:ascii="Calibri" w:hAnsi="Calibri" w:cs="Tahoma"/>
        </w:rPr>
        <w:t>-----------</w:t>
      </w:r>
    </w:p>
    <w:p w:rsidR="00FC72FB" w:rsidRPr="00451B6C" w:rsidRDefault="00FC72FB" w:rsidP="00FC72FB">
      <w:pPr>
        <w:numPr>
          <w:ilvl w:val="12"/>
          <w:numId w:val="0"/>
        </w:numPr>
        <w:tabs>
          <w:tab w:val="left" w:pos="2880"/>
        </w:tabs>
        <w:ind w:left="360"/>
        <w:jc w:val="both"/>
        <w:rPr>
          <w:rFonts w:ascii="Calibri" w:hAnsi="Calibri"/>
        </w:rPr>
      </w:pPr>
      <w:r w:rsidRPr="00451B6C">
        <w:rPr>
          <w:rFonts w:ascii="Calibri" w:hAnsi="Calibri" w:cs="Tahoma"/>
        </w:rPr>
        <w:t>Bankovní spojení:</w:t>
      </w:r>
      <w:r w:rsidRPr="00451B6C">
        <w:rPr>
          <w:rFonts w:ascii="Calibri" w:hAnsi="Calibri" w:cs="Tahoma"/>
        </w:rPr>
        <w:tab/>
      </w:r>
      <w:r w:rsidR="0019610C">
        <w:rPr>
          <w:rFonts w:ascii="Calibri" w:hAnsi="Calibri"/>
        </w:rPr>
        <w:t>Komerční banka, a. s., pobočka Neratovice</w:t>
      </w:r>
    </w:p>
    <w:p w:rsidR="00FC72FB" w:rsidRPr="00451B6C" w:rsidRDefault="00FC72FB" w:rsidP="00FC72FB">
      <w:pPr>
        <w:numPr>
          <w:ilvl w:val="12"/>
          <w:numId w:val="0"/>
        </w:numPr>
        <w:tabs>
          <w:tab w:val="left" w:pos="2880"/>
        </w:tabs>
        <w:spacing w:after="60"/>
        <w:ind w:firstLine="357"/>
        <w:jc w:val="both"/>
        <w:rPr>
          <w:rFonts w:ascii="Calibri" w:hAnsi="Calibri" w:cs="Tahoma"/>
        </w:rPr>
      </w:pPr>
      <w:r w:rsidRPr="00451B6C">
        <w:rPr>
          <w:rFonts w:ascii="Calibri" w:hAnsi="Calibri" w:cs="Tahoma"/>
        </w:rPr>
        <w:t>Číslo účtu:</w:t>
      </w:r>
      <w:r w:rsidRPr="00451B6C">
        <w:rPr>
          <w:rFonts w:ascii="Calibri" w:hAnsi="Calibri" w:cs="Tahoma"/>
        </w:rPr>
        <w:tab/>
      </w:r>
      <w:r w:rsidR="0019610C">
        <w:rPr>
          <w:rFonts w:ascii="Calibri" w:hAnsi="Calibri"/>
        </w:rPr>
        <w:t>19-8279880207/0100</w:t>
      </w:r>
      <w:r w:rsidRPr="00451B6C">
        <w:rPr>
          <w:rFonts w:ascii="Calibri" w:hAnsi="Calibri" w:cs="Tahoma"/>
        </w:rPr>
        <w:tab/>
      </w:r>
    </w:p>
    <w:p w:rsidR="00FC72FB" w:rsidRPr="00451B6C" w:rsidRDefault="00FC72FB" w:rsidP="00FC72FB">
      <w:pPr>
        <w:numPr>
          <w:ilvl w:val="12"/>
          <w:numId w:val="0"/>
        </w:numPr>
        <w:tabs>
          <w:tab w:val="left" w:pos="360"/>
          <w:tab w:val="left" w:pos="2410"/>
        </w:tabs>
        <w:spacing w:after="240"/>
        <w:ind w:left="360"/>
        <w:jc w:val="both"/>
        <w:rPr>
          <w:rFonts w:ascii="Calibri" w:hAnsi="Calibri" w:cs="Tahoma"/>
          <w:i/>
        </w:rPr>
      </w:pPr>
      <w:r w:rsidRPr="00451B6C">
        <w:rPr>
          <w:rFonts w:ascii="Calibri" w:hAnsi="Calibri" w:cs="Tahoma"/>
        </w:rPr>
        <w:tab/>
      </w:r>
      <w:r w:rsidRPr="00451B6C">
        <w:rPr>
          <w:rFonts w:ascii="Calibri" w:hAnsi="Calibri" w:cs="Tahoma"/>
        </w:rPr>
        <w:tab/>
      </w:r>
    </w:p>
    <w:p w:rsidR="00FC72FB" w:rsidRPr="00451B6C" w:rsidRDefault="00FC72FB" w:rsidP="00FC72FB">
      <w:pPr>
        <w:pStyle w:val="Zkladntext"/>
        <w:numPr>
          <w:ilvl w:val="12"/>
          <w:numId w:val="0"/>
        </w:numPr>
        <w:ind w:firstLine="360"/>
        <w:rPr>
          <w:rFonts w:ascii="Calibri" w:hAnsi="Calibri" w:cs="Tahoma"/>
          <w:iCs/>
        </w:rPr>
      </w:pPr>
      <w:r w:rsidRPr="00451B6C">
        <w:rPr>
          <w:rFonts w:ascii="Calibri" w:hAnsi="Calibri" w:cs="Tahoma"/>
          <w:iCs/>
        </w:rPr>
        <w:t>(dále jen „kupující“)</w:t>
      </w:r>
    </w:p>
    <w:p w:rsidR="00FC72FB" w:rsidRPr="00451B6C" w:rsidRDefault="00FC72FB" w:rsidP="00FC72FB">
      <w:pPr>
        <w:pStyle w:val="Zpat"/>
        <w:tabs>
          <w:tab w:val="clear" w:pos="4536"/>
          <w:tab w:val="clear" w:pos="9072"/>
          <w:tab w:val="left" w:pos="2835"/>
        </w:tabs>
        <w:ind w:firstLine="360"/>
        <w:rPr>
          <w:rFonts w:ascii="Calibri" w:hAnsi="Calibri" w:cs="Tahoma"/>
        </w:rPr>
      </w:pPr>
    </w:p>
    <w:p w:rsidR="00FC72FB" w:rsidRPr="00451B6C" w:rsidRDefault="00FC72FB" w:rsidP="00FC72FB">
      <w:pPr>
        <w:pStyle w:val="Zpat"/>
        <w:tabs>
          <w:tab w:val="clear" w:pos="4536"/>
          <w:tab w:val="clear" w:pos="9072"/>
          <w:tab w:val="left" w:pos="2835"/>
        </w:tabs>
        <w:ind w:firstLine="360"/>
        <w:rPr>
          <w:rFonts w:ascii="Calibri" w:hAnsi="Calibri" w:cs="Tahoma"/>
        </w:rPr>
      </w:pPr>
      <w:r w:rsidRPr="00451B6C">
        <w:rPr>
          <w:rFonts w:ascii="Calibri" w:hAnsi="Calibri" w:cs="Tahoma"/>
        </w:rPr>
        <w:t>a</w:t>
      </w:r>
    </w:p>
    <w:p w:rsidR="00FC72FB" w:rsidRPr="00451B6C" w:rsidRDefault="00FC72FB" w:rsidP="00FC72FB">
      <w:pPr>
        <w:numPr>
          <w:ilvl w:val="0"/>
          <w:numId w:val="5"/>
        </w:numPr>
        <w:tabs>
          <w:tab w:val="left" w:pos="426"/>
        </w:tabs>
        <w:spacing w:before="120" w:after="120" w:line="240" w:lineRule="auto"/>
        <w:jc w:val="both"/>
        <w:rPr>
          <w:rFonts w:ascii="Calibri" w:hAnsi="Calibri" w:cs="Tahoma"/>
          <w:b/>
          <w:bCs/>
        </w:rPr>
      </w:pPr>
      <w:r w:rsidRPr="00451B6C">
        <w:rPr>
          <w:rFonts w:ascii="Calibri" w:hAnsi="Calibri" w:cs="Tahoma"/>
          <w:b/>
          <w:bCs/>
        </w:rPr>
        <w:t>xxx</w:t>
      </w:r>
      <w:r>
        <w:rPr>
          <w:rFonts w:ascii="Calibri" w:hAnsi="Calibri" w:cs="Tahoma"/>
          <w:b/>
          <w:bCs/>
        </w:rPr>
        <w:t xml:space="preserve"> </w:t>
      </w:r>
      <w:r w:rsidRPr="00B9538F">
        <w:rPr>
          <w:rFonts w:ascii="Arial" w:hAnsi="Arial" w:cs="Arial"/>
          <w:bCs/>
          <w:i/>
          <w:color w:val="FF0000"/>
          <w:sz w:val="20"/>
          <w:szCs w:val="20"/>
        </w:rPr>
        <w:t>doplní uchazeč</w:t>
      </w:r>
    </w:p>
    <w:p w:rsidR="00FC72FB" w:rsidRPr="00D2174B" w:rsidRDefault="00FC72FB" w:rsidP="00FC72FB">
      <w:pPr>
        <w:numPr>
          <w:ilvl w:val="12"/>
          <w:numId w:val="0"/>
        </w:numPr>
        <w:tabs>
          <w:tab w:val="left" w:pos="2880"/>
        </w:tabs>
        <w:ind w:firstLine="360"/>
        <w:jc w:val="both"/>
        <w:rPr>
          <w:rFonts w:ascii="Calibri" w:hAnsi="Calibri" w:cs="Tahoma"/>
        </w:rPr>
      </w:pPr>
      <w:r w:rsidRPr="00D2174B">
        <w:rPr>
          <w:rFonts w:ascii="Calibri" w:hAnsi="Calibri" w:cs="Tahoma"/>
        </w:rPr>
        <w:lastRenderedPageBreak/>
        <w:t xml:space="preserve">se sídlem: </w:t>
      </w:r>
      <w:r w:rsidRPr="00D2174B">
        <w:rPr>
          <w:rFonts w:ascii="Calibri" w:hAnsi="Calibri" w:cs="Tahoma"/>
        </w:rPr>
        <w:tab/>
      </w:r>
    </w:p>
    <w:p w:rsidR="00FC72FB" w:rsidRPr="00D2174B" w:rsidRDefault="00FC72FB" w:rsidP="00FC72FB">
      <w:pPr>
        <w:numPr>
          <w:ilvl w:val="12"/>
          <w:numId w:val="0"/>
        </w:numPr>
        <w:tabs>
          <w:tab w:val="left" w:pos="2880"/>
        </w:tabs>
        <w:ind w:firstLine="360"/>
        <w:jc w:val="both"/>
        <w:rPr>
          <w:rFonts w:ascii="Calibri" w:hAnsi="Calibri" w:cs="Tahoma"/>
        </w:rPr>
      </w:pPr>
      <w:r w:rsidRPr="00D2174B">
        <w:rPr>
          <w:rFonts w:ascii="Calibri" w:hAnsi="Calibri" w:cs="Tahoma"/>
        </w:rPr>
        <w:t>zastoupena:</w:t>
      </w:r>
      <w:r w:rsidRPr="00D2174B">
        <w:rPr>
          <w:rFonts w:ascii="Calibri" w:hAnsi="Calibri" w:cs="Tahoma"/>
        </w:rPr>
        <w:tab/>
      </w:r>
    </w:p>
    <w:p w:rsidR="00FC72FB" w:rsidRDefault="00FC72FB" w:rsidP="00FC72FB">
      <w:pPr>
        <w:numPr>
          <w:ilvl w:val="12"/>
          <w:numId w:val="0"/>
        </w:numPr>
        <w:tabs>
          <w:tab w:val="left" w:pos="2880"/>
        </w:tabs>
        <w:ind w:left="360"/>
        <w:jc w:val="both"/>
        <w:rPr>
          <w:rFonts w:ascii="Calibri" w:hAnsi="Calibri" w:cs="Tahoma"/>
        </w:rPr>
      </w:pPr>
      <w:r w:rsidRPr="00451B6C">
        <w:rPr>
          <w:rFonts w:ascii="Calibri" w:hAnsi="Calibri" w:cs="Tahoma"/>
        </w:rPr>
        <w:t>IČ:</w:t>
      </w:r>
      <w:r w:rsidRPr="00451B6C">
        <w:rPr>
          <w:rFonts w:ascii="Calibri" w:hAnsi="Calibri" w:cs="Tahoma"/>
        </w:rPr>
        <w:tab/>
      </w:r>
    </w:p>
    <w:p w:rsidR="00FC72FB" w:rsidRPr="00451B6C" w:rsidRDefault="00FC72FB" w:rsidP="00FC72FB">
      <w:pPr>
        <w:numPr>
          <w:ilvl w:val="12"/>
          <w:numId w:val="0"/>
        </w:numPr>
        <w:tabs>
          <w:tab w:val="left" w:pos="2880"/>
        </w:tabs>
        <w:ind w:left="360"/>
        <w:jc w:val="both"/>
        <w:rPr>
          <w:rFonts w:ascii="Calibri" w:hAnsi="Calibri" w:cs="Tahoma"/>
        </w:rPr>
      </w:pPr>
      <w:r w:rsidRPr="00451B6C">
        <w:rPr>
          <w:rFonts w:ascii="Calibri" w:hAnsi="Calibri" w:cs="Tahoma"/>
        </w:rPr>
        <w:t>DIČ:</w:t>
      </w:r>
      <w:r w:rsidRPr="00451B6C">
        <w:rPr>
          <w:rFonts w:ascii="Calibri" w:hAnsi="Calibri" w:cs="Tahoma"/>
        </w:rPr>
        <w:tab/>
      </w:r>
    </w:p>
    <w:p w:rsidR="00FC72FB" w:rsidRDefault="00FC72FB" w:rsidP="00FC72FB">
      <w:pPr>
        <w:numPr>
          <w:ilvl w:val="12"/>
          <w:numId w:val="0"/>
        </w:numPr>
        <w:tabs>
          <w:tab w:val="left" w:pos="2880"/>
        </w:tabs>
        <w:ind w:firstLine="360"/>
        <w:jc w:val="both"/>
        <w:rPr>
          <w:rFonts w:ascii="Calibri" w:hAnsi="Calibri" w:cs="Tahoma"/>
        </w:rPr>
      </w:pPr>
      <w:r w:rsidRPr="00451B6C">
        <w:rPr>
          <w:rFonts w:ascii="Calibri" w:hAnsi="Calibri" w:cs="Tahoma"/>
        </w:rPr>
        <w:t>Bankovní spojení:</w:t>
      </w:r>
    </w:p>
    <w:p w:rsidR="00FC72FB" w:rsidRPr="00D2174B" w:rsidRDefault="00FC72FB" w:rsidP="00FC72FB">
      <w:pPr>
        <w:numPr>
          <w:ilvl w:val="12"/>
          <w:numId w:val="0"/>
        </w:numPr>
        <w:tabs>
          <w:tab w:val="left" w:pos="2880"/>
        </w:tabs>
        <w:ind w:firstLine="360"/>
        <w:jc w:val="both"/>
        <w:rPr>
          <w:rStyle w:val="platne1"/>
          <w:rFonts w:ascii="Calibri" w:hAnsi="Calibri" w:cs="Tahoma"/>
        </w:rPr>
      </w:pPr>
      <w:r w:rsidRPr="00451B6C">
        <w:rPr>
          <w:rFonts w:ascii="Calibri" w:hAnsi="Calibri" w:cs="Tahoma"/>
        </w:rPr>
        <w:t>Číslo účtu:</w:t>
      </w:r>
      <w:r w:rsidRPr="00D2174B">
        <w:rPr>
          <w:rStyle w:val="platne1"/>
          <w:rFonts w:ascii="Calibri" w:hAnsi="Calibri" w:cs="Tahoma"/>
        </w:rPr>
        <w:tab/>
      </w:r>
    </w:p>
    <w:p w:rsidR="00FC72FB" w:rsidRPr="00D2174B" w:rsidRDefault="00FC72FB" w:rsidP="00FC72FB">
      <w:pPr>
        <w:numPr>
          <w:ilvl w:val="12"/>
          <w:numId w:val="0"/>
        </w:numPr>
        <w:ind w:firstLine="360"/>
        <w:jc w:val="both"/>
        <w:rPr>
          <w:rFonts w:ascii="Calibri" w:hAnsi="Calibri" w:cs="Tahoma"/>
        </w:rPr>
      </w:pPr>
      <w:r w:rsidRPr="00D2174B">
        <w:rPr>
          <w:rFonts w:ascii="Calibri" w:hAnsi="Calibri" w:cs="Tahoma"/>
        </w:rPr>
        <w:t>Zapsána v obchodním rejstříku vedeném ……….. soudem v … , oddíl …, vložka …</w:t>
      </w:r>
      <w:r w:rsidR="00A30131">
        <w:rPr>
          <w:rFonts w:ascii="Calibri" w:hAnsi="Calibri" w:cs="Tahoma"/>
        </w:rPr>
        <w:tab/>
        <w:t xml:space="preserve"> </w:t>
      </w:r>
    </w:p>
    <w:p w:rsidR="00FC72FB" w:rsidRPr="00D2174B" w:rsidRDefault="00FC72FB" w:rsidP="00FC72FB">
      <w:pPr>
        <w:numPr>
          <w:ilvl w:val="12"/>
          <w:numId w:val="0"/>
        </w:numPr>
        <w:ind w:firstLine="360"/>
        <w:jc w:val="both"/>
        <w:rPr>
          <w:rFonts w:ascii="Calibri" w:hAnsi="Calibri" w:cs="Tahoma"/>
        </w:rPr>
      </w:pPr>
      <w:r w:rsidRPr="00D2174B">
        <w:rPr>
          <w:rFonts w:ascii="Calibri" w:hAnsi="Calibri" w:cs="Tahoma"/>
        </w:rPr>
        <w:t>(dále jen „prodávající“)</w:t>
      </w:r>
    </w:p>
    <w:p w:rsidR="00FC72FB" w:rsidRPr="00451B6C" w:rsidRDefault="00FC72FB" w:rsidP="00FC72FB">
      <w:pPr>
        <w:pStyle w:val="Smlouva2"/>
        <w:spacing w:before="360"/>
        <w:rPr>
          <w:rFonts w:ascii="Calibri" w:hAnsi="Calibri" w:cs="Tahoma"/>
          <w:szCs w:val="24"/>
        </w:rPr>
      </w:pPr>
      <w:r w:rsidRPr="00451B6C">
        <w:rPr>
          <w:rFonts w:ascii="Calibri" w:hAnsi="Calibri" w:cs="Tahoma"/>
          <w:szCs w:val="24"/>
        </w:rPr>
        <w:t>II.</w:t>
      </w:r>
    </w:p>
    <w:p w:rsidR="00FC72FB" w:rsidRPr="00451B6C" w:rsidRDefault="00FC72FB" w:rsidP="00FC72FB">
      <w:pPr>
        <w:pStyle w:val="Smlouva2"/>
        <w:spacing w:after="120"/>
        <w:rPr>
          <w:rFonts w:ascii="Calibri" w:hAnsi="Calibri" w:cs="Tahoma"/>
          <w:szCs w:val="24"/>
        </w:rPr>
      </w:pPr>
      <w:r w:rsidRPr="00451B6C">
        <w:rPr>
          <w:rFonts w:ascii="Calibri" w:hAnsi="Calibri" w:cs="Tahoma"/>
          <w:szCs w:val="24"/>
        </w:rPr>
        <w:t>Základní ustanovení</w:t>
      </w:r>
    </w:p>
    <w:p w:rsidR="00FC72FB" w:rsidRPr="00723EF2" w:rsidRDefault="00FC72FB" w:rsidP="00FC72FB">
      <w:pPr>
        <w:widowControl w:val="0"/>
        <w:numPr>
          <w:ilvl w:val="0"/>
          <w:numId w:val="12"/>
        </w:numPr>
        <w:tabs>
          <w:tab w:val="left" w:pos="0"/>
        </w:tabs>
        <w:spacing w:before="120" w:after="0" w:line="240" w:lineRule="auto"/>
        <w:ind w:left="426" w:hanging="426"/>
        <w:jc w:val="both"/>
        <w:rPr>
          <w:rFonts w:ascii="Calibri" w:hAnsi="Calibri" w:cs="Tahoma"/>
        </w:rPr>
      </w:pPr>
      <w:r w:rsidRPr="00723EF2">
        <w:rPr>
          <w:rFonts w:ascii="Calibri" w:hAnsi="Calibri" w:cs="Tahoma"/>
        </w:rPr>
        <w:t xml:space="preserve">Smluvní strany se dohodly, že se jejich závazkový vztah řídí </w:t>
      </w:r>
      <w:r w:rsidRPr="00723EF2">
        <w:rPr>
          <w:rFonts w:ascii="Calibri" w:hAnsi="Calibri" w:cs="Arial"/>
          <w:color w:val="000000"/>
        </w:rPr>
        <w:t xml:space="preserve">§ 1746 odst. 2 zákona č. 89/2012 Sb., občanský zákoník, ve znění pozdějších předpisů </w:t>
      </w:r>
      <w:r w:rsidRPr="00723EF2">
        <w:rPr>
          <w:rFonts w:ascii="Calibri" w:hAnsi="Calibri" w:cs="Tahoma"/>
          <w:color w:val="000000"/>
        </w:rPr>
        <w:t>a uzavírají tuto kupní smlouvu</w:t>
      </w:r>
      <w:r w:rsidRPr="00723EF2">
        <w:rPr>
          <w:rFonts w:ascii="Calibri" w:hAnsi="Calibri" w:cs="Tahoma"/>
        </w:rPr>
        <w:t xml:space="preserve"> na dodávku služeb, které jsou blíže specifi</w:t>
      </w:r>
      <w:r w:rsidR="0019610C">
        <w:rPr>
          <w:rFonts w:ascii="Calibri" w:hAnsi="Calibri" w:cs="Tahoma"/>
        </w:rPr>
        <w:t>kovány ve Výzvě a v Příloze č. 4</w:t>
      </w:r>
      <w:r>
        <w:rPr>
          <w:rFonts w:ascii="Calibri" w:hAnsi="Calibri" w:cs="Tahoma"/>
        </w:rPr>
        <w:t xml:space="preserve"> - Specifikace předmětu </w:t>
      </w:r>
      <w:r w:rsidR="00A30131">
        <w:rPr>
          <w:rFonts w:ascii="Calibri" w:hAnsi="Calibri" w:cs="Tahoma"/>
        </w:rPr>
        <w:t>plnění veřejné zakázky</w:t>
      </w:r>
      <w:r w:rsidRPr="00723EF2">
        <w:rPr>
          <w:rFonts w:ascii="Calibri" w:hAnsi="Calibri" w:cs="Tahoma"/>
        </w:rPr>
        <w:t xml:space="preserve"> (dále jen „smlouva“). Práva a povinnosti touto smlouvou neupravená se přiměřeně řídí ustanoveními NOZ.</w:t>
      </w:r>
    </w:p>
    <w:p w:rsidR="00FC72FB" w:rsidRPr="00451B6C" w:rsidRDefault="00FC72FB" w:rsidP="00FC72FB">
      <w:pPr>
        <w:pStyle w:val="OdstavecSmlouvy"/>
        <w:keepLines w:val="0"/>
        <w:widowControl w:val="0"/>
        <w:numPr>
          <w:ilvl w:val="0"/>
          <w:numId w:val="12"/>
        </w:numPr>
        <w:tabs>
          <w:tab w:val="clear" w:pos="426"/>
          <w:tab w:val="clear" w:pos="1701"/>
          <w:tab w:val="left" w:pos="0"/>
        </w:tabs>
        <w:spacing w:before="120" w:after="0"/>
        <w:ind w:left="426" w:hanging="426"/>
        <w:rPr>
          <w:rFonts w:ascii="Calibri" w:hAnsi="Calibri" w:cs="Tahoma"/>
          <w:szCs w:val="24"/>
        </w:rPr>
      </w:pPr>
      <w:r w:rsidRPr="00451B6C">
        <w:rPr>
          <w:rFonts w:ascii="Calibri" w:hAnsi="Calibri" w:cs="Tahoma"/>
          <w:szCs w:val="24"/>
        </w:rPr>
        <w:t>Smluvní strany prohlašují, že údaje uvedené v čl. I této smlouvy jsou v souladu s právní skutečností v době uzavření smlouvy. Smluvní strany se zavazují, že změny dotčených údajů oznámí neprodleně písemně druhé smluvní straně.</w:t>
      </w:r>
    </w:p>
    <w:p w:rsidR="00FC72FB" w:rsidRPr="00451B6C" w:rsidRDefault="00FC72FB" w:rsidP="00FC72FB">
      <w:pPr>
        <w:pStyle w:val="OdstavecSmlouvy"/>
        <w:keepLines w:val="0"/>
        <w:numPr>
          <w:ilvl w:val="0"/>
          <w:numId w:val="12"/>
        </w:numPr>
        <w:tabs>
          <w:tab w:val="clear" w:pos="426"/>
          <w:tab w:val="clear" w:pos="1701"/>
          <w:tab w:val="left" w:pos="0"/>
        </w:tabs>
        <w:spacing w:before="120" w:after="0"/>
        <w:ind w:left="426" w:hanging="426"/>
        <w:rPr>
          <w:rFonts w:ascii="Calibri" w:hAnsi="Calibri" w:cs="Tahoma"/>
          <w:szCs w:val="24"/>
        </w:rPr>
      </w:pPr>
      <w:r w:rsidRPr="00451B6C">
        <w:rPr>
          <w:rFonts w:ascii="Calibri" w:hAnsi="Calibri" w:cs="Tahoma"/>
          <w:szCs w:val="24"/>
        </w:rPr>
        <w:t>Prodávající prohlašuje, že je odborně způsobilý k zajištění předmětu plnění podle této smlouvy.</w:t>
      </w:r>
    </w:p>
    <w:p w:rsidR="00FC72FB" w:rsidRPr="00451B6C" w:rsidRDefault="00FC72FB" w:rsidP="00FC72FB">
      <w:pPr>
        <w:pStyle w:val="Smlouva2"/>
        <w:widowControl/>
        <w:tabs>
          <w:tab w:val="left" w:pos="1980"/>
          <w:tab w:val="left" w:pos="7380"/>
        </w:tabs>
        <w:spacing w:before="360"/>
        <w:rPr>
          <w:rFonts w:ascii="Calibri" w:hAnsi="Calibri" w:cs="Tahoma"/>
          <w:szCs w:val="24"/>
        </w:rPr>
      </w:pPr>
      <w:r w:rsidRPr="00451B6C">
        <w:rPr>
          <w:rFonts w:ascii="Calibri" w:hAnsi="Calibri" w:cs="Tahoma"/>
          <w:szCs w:val="24"/>
        </w:rPr>
        <w:t>III.</w:t>
      </w:r>
    </w:p>
    <w:p w:rsidR="00FC72FB" w:rsidRPr="00451B6C" w:rsidRDefault="00FC72FB" w:rsidP="00FC72FB">
      <w:pPr>
        <w:pStyle w:val="Nadpis2"/>
        <w:tabs>
          <w:tab w:val="clear" w:pos="540"/>
          <w:tab w:val="clear" w:pos="1260"/>
          <w:tab w:val="clear" w:pos="3960"/>
          <w:tab w:val="left" w:pos="7380"/>
        </w:tabs>
        <w:spacing w:after="120"/>
        <w:rPr>
          <w:rFonts w:ascii="Calibri" w:hAnsi="Calibri" w:cs="Tahoma"/>
          <w:bCs w:val="0"/>
        </w:rPr>
      </w:pPr>
      <w:r w:rsidRPr="00451B6C">
        <w:rPr>
          <w:rFonts w:ascii="Calibri" w:hAnsi="Calibri" w:cs="Tahoma"/>
          <w:bCs w:val="0"/>
        </w:rPr>
        <w:t>Předmět smlouvy</w:t>
      </w:r>
    </w:p>
    <w:p w:rsidR="00FC72FB" w:rsidRPr="00451B6C" w:rsidRDefault="00FC72FB" w:rsidP="00FC72FB">
      <w:pPr>
        <w:pStyle w:val="Zkladntext"/>
        <w:numPr>
          <w:ilvl w:val="1"/>
          <w:numId w:val="6"/>
        </w:numPr>
        <w:spacing w:before="120"/>
        <w:ind w:left="357" w:hanging="357"/>
        <w:rPr>
          <w:rFonts w:ascii="Calibri" w:hAnsi="Calibri" w:cs="Tahoma"/>
        </w:rPr>
      </w:pPr>
      <w:r w:rsidRPr="00451B6C">
        <w:rPr>
          <w:rFonts w:ascii="Calibri" w:hAnsi="Calibri" w:cs="Tahoma"/>
        </w:rPr>
        <w:t>Předmětem této smlouvy je závazek prodávajícího dodat v rámci projektu „</w:t>
      </w:r>
      <w:r w:rsidR="00A30131">
        <w:rPr>
          <w:rFonts w:ascii="Calibri" w:hAnsi="Calibri" w:cs="Tahoma"/>
          <w:lang w:val="cs-CZ"/>
        </w:rPr>
        <w:t>Stínování 2015 v ZŠ, Neratovice, Byškovická 85“</w:t>
      </w:r>
      <w:r w:rsidRPr="00451B6C">
        <w:rPr>
          <w:rFonts w:ascii="Calibri" w:hAnsi="Calibri" w:cs="Tahoma"/>
        </w:rPr>
        <w:t>(registrační číslo projektu</w:t>
      </w:r>
      <w:r>
        <w:rPr>
          <w:rFonts w:ascii="Calibri" w:hAnsi="Calibri"/>
        </w:rPr>
        <w:t xml:space="preserve"> CZ.1.07/1.1.00/56.07</w:t>
      </w:r>
      <w:r>
        <w:rPr>
          <w:rFonts w:ascii="Calibri" w:hAnsi="Calibri"/>
          <w:lang w:val="cs-CZ"/>
        </w:rPr>
        <w:t>11</w:t>
      </w:r>
      <w:r w:rsidRPr="00451B6C">
        <w:rPr>
          <w:rFonts w:ascii="Calibri" w:hAnsi="Calibri"/>
        </w:rPr>
        <w:t>)</w:t>
      </w:r>
      <w:r w:rsidRPr="00451B6C">
        <w:rPr>
          <w:rFonts w:ascii="Calibri" w:hAnsi="Calibri"/>
          <w:b/>
        </w:rPr>
        <w:t xml:space="preserve"> </w:t>
      </w:r>
      <w:r w:rsidRPr="00451B6C">
        <w:rPr>
          <w:rFonts w:ascii="Calibri" w:hAnsi="Calibri" w:cs="Tahoma"/>
        </w:rPr>
        <w:t>ve sjednané době a za sjednaných podmínek služby specifikované v povinn</w:t>
      </w:r>
      <w:r>
        <w:rPr>
          <w:rFonts w:ascii="Calibri" w:hAnsi="Calibri" w:cs="Tahoma"/>
          <w:lang w:val="cs-CZ"/>
        </w:rPr>
        <w:t>é příloze</w:t>
      </w:r>
      <w:r w:rsidRPr="00451B6C">
        <w:rPr>
          <w:rFonts w:ascii="Calibri" w:hAnsi="Calibri" w:cs="Tahoma"/>
        </w:rPr>
        <w:t>.</w:t>
      </w:r>
    </w:p>
    <w:p w:rsidR="00FC72FB" w:rsidRPr="00451B6C" w:rsidRDefault="00FC72FB" w:rsidP="00FC72FB">
      <w:pPr>
        <w:pStyle w:val="Zkladntext"/>
        <w:numPr>
          <w:ilvl w:val="1"/>
          <w:numId w:val="6"/>
        </w:numPr>
        <w:spacing w:before="120"/>
        <w:ind w:left="357" w:hanging="357"/>
        <w:rPr>
          <w:rFonts w:ascii="Calibri" w:hAnsi="Calibri" w:cs="Tahoma"/>
        </w:rPr>
      </w:pPr>
      <w:r w:rsidRPr="002E2C25">
        <w:rPr>
          <w:rFonts w:ascii="Calibri" w:hAnsi="Calibri" w:cs="Tahoma"/>
        </w:rPr>
        <w:t>Součástí kupní smlouvy j</w:t>
      </w:r>
      <w:r w:rsidRPr="002E2C25">
        <w:rPr>
          <w:rFonts w:ascii="Calibri" w:hAnsi="Calibri" w:cs="Tahoma"/>
          <w:lang w:val="cs-CZ"/>
        </w:rPr>
        <w:t>e povinná příloha</w:t>
      </w:r>
      <w:r w:rsidRPr="002E2C25">
        <w:rPr>
          <w:rFonts w:ascii="Calibri" w:hAnsi="Calibri" w:cs="Tahoma"/>
        </w:rPr>
        <w:t xml:space="preserve">: Podrobný harmonogram a popis realizace </w:t>
      </w:r>
      <w:r w:rsidR="00A30131">
        <w:rPr>
          <w:rFonts w:ascii="Calibri" w:hAnsi="Calibri" w:cs="Tahoma"/>
          <w:lang w:val="cs-CZ"/>
        </w:rPr>
        <w:t>zahraniční stáže – stínování pedagogů</w:t>
      </w:r>
      <w:r w:rsidRPr="002E2C25">
        <w:rPr>
          <w:rFonts w:ascii="Calibri" w:hAnsi="Calibri" w:cs="Tahoma"/>
          <w:lang w:val="cs-CZ"/>
        </w:rPr>
        <w:t>.</w:t>
      </w:r>
      <w:r w:rsidRPr="002E2C25">
        <w:rPr>
          <w:rFonts w:ascii="Calibri" w:hAnsi="Calibri" w:cs="Tahoma"/>
        </w:rPr>
        <w:t xml:space="preserve"> </w:t>
      </w:r>
    </w:p>
    <w:p w:rsidR="00FC72FB" w:rsidRPr="00451B6C" w:rsidRDefault="00FC72FB" w:rsidP="00FC72FB">
      <w:pPr>
        <w:pStyle w:val="Zkladntext"/>
        <w:tabs>
          <w:tab w:val="clear" w:pos="540"/>
          <w:tab w:val="clear" w:pos="1260"/>
          <w:tab w:val="clear" w:pos="1980"/>
          <w:tab w:val="clear" w:pos="3960"/>
          <w:tab w:val="left" w:pos="2895"/>
        </w:tabs>
        <w:spacing w:before="360"/>
        <w:jc w:val="center"/>
        <w:rPr>
          <w:rFonts w:ascii="Calibri" w:hAnsi="Calibri" w:cs="Tahoma"/>
          <w:b/>
          <w:bCs/>
        </w:rPr>
      </w:pPr>
      <w:r w:rsidRPr="00451B6C">
        <w:rPr>
          <w:rFonts w:ascii="Calibri" w:hAnsi="Calibri" w:cs="Tahoma"/>
          <w:b/>
          <w:bCs/>
        </w:rPr>
        <w:t>IV.</w:t>
      </w:r>
    </w:p>
    <w:p w:rsidR="00FC72FB" w:rsidRPr="00451B6C" w:rsidRDefault="00FC72FB" w:rsidP="00FC72FB">
      <w:pPr>
        <w:pStyle w:val="Nadpis2"/>
        <w:tabs>
          <w:tab w:val="clear" w:pos="540"/>
          <w:tab w:val="clear" w:pos="1260"/>
          <w:tab w:val="clear" w:pos="1980"/>
          <w:tab w:val="clear" w:pos="3960"/>
        </w:tabs>
        <w:spacing w:after="120"/>
        <w:rPr>
          <w:rFonts w:ascii="Calibri" w:hAnsi="Calibri" w:cs="Tahoma"/>
        </w:rPr>
      </w:pPr>
      <w:r w:rsidRPr="00451B6C">
        <w:rPr>
          <w:rFonts w:ascii="Calibri" w:hAnsi="Calibri" w:cs="Tahoma"/>
        </w:rPr>
        <w:t>Cena plnění</w:t>
      </w:r>
    </w:p>
    <w:p w:rsidR="00FC72FB" w:rsidRPr="00451B6C" w:rsidRDefault="00FC72FB" w:rsidP="00FC72FB">
      <w:pPr>
        <w:numPr>
          <w:ilvl w:val="0"/>
          <w:numId w:val="2"/>
        </w:numPr>
        <w:tabs>
          <w:tab w:val="left" w:pos="540"/>
          <w:tab w:val="left" w:pos="1980"/>
          <w:tab w:val="left" w:pos="7380"/>
        </w:tabs>
        <w:spacing w:after="120" w:line="240" w:lineRule="auto"/>
        <w:jc w:val="both"/>
        <w:rPr>
          <w:rFonts w:ascii="Calibri" w:hAnsi="Calibri" w:cs="Tahoma"/>
        </w:rPr>
      </w:pPr>
      <w:r w:rsidRPr="00451B6C">
        <w:rPr>
          <w:rFonts w:ascii="Calibri" w:hAnsi="Calibri" w:cs="Tahoma"/>
          <w:b/>
        </w:rPr>
        <w:t>Celková kupní cena</w:t>
      </w:r>
      <w:r w:rsidRPr="00451B6C">
        <w:rPr>
          <w:rFonts w:ascii="Calibri" w:hAnsi="Calibri" w:cs="Tahoma"/>
        </w:rPr>
        <w:t xml:space="preserve"> za předmět koupě specifikovaný v článku III. této smlouvy činí:</w:t>
      </w:r>
    </w:p>
    <w:p w:rsidR="00FC72FB" w:rsidRPr="00451B6C" w:rsidRDefault="00FC72FB" w:rsidP="00FC72FB">
      <w:pPr>
        <w:ind w:left="340"/>
        <w:jc w:val="both"/>
        <w:rPr>
          <w:rFonts w:ascii="Calibri" w:hAnsi="Calibri" w:cs="Tahoma"/>
          <w:b/>
          <w:color w:val="FF0000"/>
        </w:rPr>
      </w:pPr>
      <w:r w:rsidRPr="00451B6C">
        <w:rPr>
          <w:rFonts w:ascii="Calibri" w:hAnsi="Calibri" w:cs="Tahoma"/>
          <w:b/>
        </w:rPr>
        <w:tab/>
        <w:t>cena bez DPH</w:t>
      </w:r>
      <w:r w:rsidRPr="00451B6C">
        <w:rPr>
          <w:rFonts w:ascii="Calibri" w:hAnsi="Calibri" w:cs="Tahoma"/>
        </w:rPr>
        <w:tab/>
      </w:r>
      <w:r w:rsidRPr="00451B6C">
        <w:rPr>
          <w:rFonts w:ascii="Calibri" w:hAnsi="Calibri" w:cs="Tahoma"/>
        </w:rPr>
        <w:tab/>
      </w:r>
      <w:r w:rsidRPr="00451B6C">
        <w:rPr>
          <w:rFonts w:ascii="Calibri" w:hAnsi="Calibri" w:cs="Tahoma"/>
          <w:color w:val="FF0000"/>
        </w:rPr>
        <w:t>XXX,00 Kč</w:t>
      </w:r>
    </w:p>
    <w:p w:rsidR="00FC72FB" w:rsidRPr="00451B6C" w:rsidRDefault="00FC72FB" w:rsidP="00FC72FB">
      <w:pPr>
        <w:ind w:left="340"/>
        <w:jc w:val="both"/>
        <w:rPr>
          <w:rFonts w:ascii="Calibri" w:hAnsi="Calibri" w:cs="Tahoma"/>
          <w:color w:val="FF0000"/>
          <w:u w:val="single"/>
        </w:rPr>
      </w:pPr>
      <w:r w:rsidRPr="00451B6C">
        <w:rPr>
          <w:rFonts w:ascii="Calibri" w:hAnsi="Calibri" w:cs="Tahoma"/>
          <w:b/>
          <w:u w:val="single"/>
        </w:rPr>
        <w:tab/>
        <w:t>DPH</w:t>
      </w:r>
      <w:r w:rsidRPr="00451B6C">
        <w:rPr>
          <w:rFonts w:ascii="Calibri" w:hAnsi="Calibri" w:cs="Tahoma"/>
          <w:b/>
          <w:u w:val="single"/>
        </w:rPr>
        <w:tab/>
      </w:r>
      <w:r w:rsidRPr="00451B6C">
        <w:rPr>
          <w:rFonts w:ascii="Calibri" w:hAnsi="Calibri" w:cs="Tahoma"/>
          <w:b/>
          <w:u w:val="single"/>
        </w:rPr>
        <w:tab/>
      </w:r>
      <w:r w:rsidRPr="00451B6C">
        <w:rPr>
          <w:rFonts w:ascii="Calibri" w:hAnsi="Calibri" w:cs="Tahoma"/>
          <w:b/>
          <w:u w:val="single"/>
        </w:rPr>
        <w:tab/>
      </w:r>
      <w:r w:rsidRPr="00451B6C">
        <w:rPr>
          <w:rFonts w:ascii="Calibri" w:hAnsi="Calibri" w:cs="Tahoma"/>
          <w:color w:val="FF0000"/>
          <w:u w:val="single"/>
        </w:rPr>
        <w:t>XXX.00 Kč</w:t>
      </w:r>
    </w:p>
    <w:p w:rsidR="00FC72FB" w:rsidRPr="00A30131" w:rsidRDefault="00FC72FB" w:rsidP="00A30131">
      <w:pPr>
        <w:ind w:left="340"/>
        <w:jc w:val="both"/>
        <w:rPr>
          <w:rFonts w:ascii="Calibri" w:hAnsi="Calibri" w:cs="Tahoma"/>
          <w:color w:val="FF0000"/>
        </w:rPr>
      </w:pPr>
      <w:r w:rsidRPr="00451B6C">
        <w:rPr>
          <w:rFonts w:ascii="Calibri" w:hAnsi="Calibri" w:cs="Tahoma"/>
          <w:b/>
        </w:rPr>
        <w:tab/>
        <w:t>Cena celkem</w:t>
      </w:r>
      <w:r w:rsidRPr="00451B6C">
        <w:rPr>
          <w:rFonts w:ascii="Calibri" w:hAnsi="Calibri" w:cs="Tahoma"/>
          <w:b/>
        </w:rPr>
        <w:tab/>
      </w:r>
      <w:r w:rsidRPr="00451B6C">
        <w:rPr>
          <w:rFonts w:ascii="Calibri" w:hAnsi="Calibri" w:cs="Tahoma"/>
          <w:b/>
        </w:rPr>
        <w:tab/>
      </w:r>
      <w:r w:rsidR="00A30131">
        <w:rPr>
          <w:rFonts w:ascii="Calibri" w:hAnsi="Calibri" w:cs="Tahoma"/>
          <w:color w:val="FF0000"/>
        </w:rPr>
        <w:t>XXX.00 Kč</w:t>
      </w:r>
    </w:p>
    <w:p w:rsidR="00FC72FB" w:rsidRPr="00451B6C" w:rsidRDefault="00FC72FB" w:rsidP="00FC72FB">
      <w:pPr>
        <w:spacing w:line="360" w:lineRule="auto"/>
        <w:ind w:left="340"/>
        <w:jc w:val="both"/>
        <w:rPr>
          <w:rFonts w:ascii="Calibri" w:hAnsi="Calibri" w:cs="Tahoma"/>
          <w:b/>
        </w:rPr>
      </w:pPr>
      <w:r w:rsidRPr="00451B6C">
        <w:rPr>
          <w:rFonts w:ascii="Calibri" w:hAnsi="Calibri" w:cs="Tahoma"/>
          <w:b/>
        </w:rPr>
        <w:t>slovy:           korun českých.</w:t>
      </w:r>
    </w:p>
    <w:p w:rsidR="00FC72FB" w:rsidRPr="00451B6C" w:rsidRDefault="00FC72FB" w:rsidP="00FC72FB">
      <w:pPr>
        <w:spacing w:after="120"/>
        <w:ind w:left="340"/>
        <w:jc w:val="both"/>
        <w:rPr>
          <w:rFonts w:ascii="Calibri" w:hAnsi="Calibri" w:cs="Tahoma"/>
        </w:rPr>
      </w:pPr>
      <w:r w:rsidRPr="00451B6C">
        <w:rPr>
          <w:rFonts w:ascii="Calibri" w:hAnsi="Calibri" w:cs="Tahoma"/>
        </w:rPr>
        <w:lastRenderedPageBreak/>
        <w:t xml:space="preserve">Prodávající je oprávněn připočítat ke kupní ceně rovněž DPH v zákonné výši. Tato cena je stanovena jako nejvýše přípustná a není ji možno překročit. </w:t>
      </w:r>
    </w:p>
    <w:p w:rsidR="00FC72FB" w:rsidRPr="00451B6C" w:rsidRDefault="00FC72FB" w:rsidP="00FC72FB">
      <w:pPr>
        <w:spacing w:after="120"/>
        <w:ind w:left="340"/>
        <w:jc w:val="both"/>
        <w:rPr>
          <w:rFonts w:ascii="Calibri" w:hAnsi="Calibri" w:cs="Tahoma"/>
        </w:rPr>
      </w:pPr>
      <w:r w:rsidRPr="00364615">
        <w:rPr>
          <w:rFonts w:ascii="Calibri" w:hAnsi="Calibri"/>
        </w:rPr>
        <w:t>Cena předmětu smlouvy nesmí být měněna v souvislosti s inflací české měny, hodnotou kursu české měny vůči zahraničním měnám či jinými faktory s vlivem na měnový kurs, stabilitu měny nebo cla.</w:t>
      </w:r>
    </w:p>
    <w:p w:rsidR="00FC72FB" w:rsidRPr="00451B6C" w:rsidRDefault="00FC72FB" w:rsidP="00FC72FB">
      <w:pPr>
        <w:numPr>
          <w:ilvl w:val="0"/>
          <w:numId w:val="2"/>
        </w:numPr>
        <w:tabs>
          <w:tab w:val="left" w:pos="540"/>
          <w:tab w:val="left" w:pos="1980"/>
          <w:tab w:val="left" w:pos="7380"/>
        </w:tabs>
        <w:spacing w:after="120" w:line="240" w:lineRule="auto"/>
        <w:jc w:val="both"/>
        <w:rPr>
          <w:rFonts w:ascii="Calibri" w:hAnsi="Calibri" w:cs="Tahoma"/>
        </w:rPr>
      </w:pPr>
      <w:r w:rsidRPr="00451B6C">
        <w:rPr>
          <w:rFonts w:ascii="Calibri" w:hAnsi="Calibri" w:cs="Tahoma"/>
        </w:rPr>
        <w:t>Prodávající odpovídá za to, že sazba daně z přidané hodnoty bude stanovena v souladu s platnými právními předpisy.</w:t>
      </w:r>
    </w:p>
    <w:p w:rsidR="00FC72FB" w:rsidRPr="00451B6C" w:rsidRDefault="00FC72FB" w:rsidP="00FC72FB">
      <w:pPr>
        <w:numPr>
          <w:ilvl w:val="0"/>
          <w:numId w:val="2"/>
        </w:numPr>
        <w:shd w:val="clear" w:color="auto" w:fill="FFFFFF"/>
        <w:spacing w:after="120" w:line="240" w:lineRule="auto"/>
        <w:ind w:right="29"/>
        <w:jc w:val="both"/>
        <w:rPr>
          <w:rFonts w:ascii="Calibri" w:hAnsi="Calibri" w:cs="Arial"/>
        </w:rPr>
      </w:pPr>
      <w:r w:rsidRPr="00451B6C">
        <w:rPr>
          <w:rFonts w:ascii="Calibri" w:hAnsi="Calibri" w:cs="Arial"/>
          <w:w w:val="102"/>
        </w:rPr>
        <w:t xml:space="preserve">Dnem uskutečnění zdanitelného plněni ve smyslu zákona č. 235/2004 Sb., o dani </w:t>
      </w:r>
      <w:r w:rsidRPr="00451B6C">
        <w:rPr>
          <w:rFonts w:ascii="Calibri" w:hAnsi="Calibri" w:cs="Arial"/>
          <w:w w:val="102"/>
        </w:rPr>
        <w:br/>
      </w:r>
      <w:r w:rsidRPr="00451B6C">
        <w:rPr>
          <w:rFonts w:ascii="Calibri" w:hAnsi="Calibri" w:cs="Arial"/>
          <w:spacing w:val="-1"/>
          <w:w w:val="102"/>
        </w:rPr>
        <w:t xml:space="preserve">z přidané hodnoty, ve znění pozdějších předpisů, je </w:t>
      </w:r>
      <w:r>
        <w:rPr>
          <w:rFonts w:ascii="Calibri" w:hAnsi="Calibri" w:cs="Arial"/>
          <w:spacing w:val="-1"/>
          <w:w w:val="102"/>
        </w:rPr>
        <w:t xml:space="preserve">následující </w:t>
      </w:r>
      <w:r w:rsidRPr="00451B6C">
        <w:rPr>
          <w:rFonts w:ascii="Calibri" w:hAnsi="Calibri" w:cs="Arial"/>
          <w:spacing w:val="-1"/>
          <w:w w:val="102"/>
        </w:rPr>
        <w:t xml:space="preserve">den </w:t>
      </w:r>
      <w:r>
        <w:rPr>
          <w:rFonts w:ascii="Calibri" w:hAnsi="Calibri" w:cs="Arial"/>
          <w:spacing w:val="-1"/>
          <w:w w:val="102"/>
        </w:rPr>
        <w:t>po realizaci sjednané služby.</w:t>
      </w:r>
      <w:r w:rsidRPr="00451B6C">
        <w:rPr>
          <w:rFonts w:ascii="Calibri" w:hAnsi="Calibri" w:cs="Arial"/>
          <w:spacing w:val="-1"/>
          <w:w w:val="102"/>
        </w:rPr>
        <w:t xml:space="preserve"> </w:t>
      </w:r>
    </w:p>
    <w:p w:rsidR="00FC72FB" w:rsidRPr="00451B6C" w:rsidRDefault="00FC72FB" w:rsidP="00FC72FB">
      <w:pPr>
        <w:pStyle w:val="Odstavecseseznamem"/>
        <w:numPr>
          <w:ilvl w:val="0"/>
          <w:numId w:val="2"/>
        </w:numPr>
        <w:spacing w:before="80" w:after="120"/>
        <w:jc w:val="both"/>
        <w:rPr>
          <w:rFonts w:ascii="Calibri" w:hAnsi="Calibri"/>
        </w:rPr>
      </w:pPr>
      <w:r w:rsidRPr="00451B6C">
        <w:rPr>
          <w:rFonts w:ascii="Calibri" w:hAnsi="Calibri"/>
        </w:rPr>
        <w:t xml:space="preserve">Kupující je oprávněn odečíst cenu neprovedených služeb vyčíslených podle nabídkového rozpočtu, jež tvoří přílohu této smlouvy. Současně je prodávající povinen neprodleně vrátit případné zálohy, které od </w:t>
      </w:r>
      <w:r>
        <w:rPr>
          <w:rFonts w:ascii="Calibri" w:hAnsi="Calibri"/>
        </w:rPr>
        <w:t>kupujícího</w:t>
      </w:r>
      <w:r w:rsidRPr="00451B6C">
        <w:rPr>
          <w:rFonts w:ascii="Calibri" w:hAnsi="Calibri"/>
        </w:rPr>
        <w:t xml:space="preserve"> obdržel na zajištění neprovedených služeb.</w:t>
      </w:r>
    </w:p>
    <w:p w:rsidR="00FC72FB" w:rsidRPr="00451B6C" w:rsidRDefault="00FC72FB" w:rsidP="00FC72FB">
      <w:pPr>
        <w:numPr>
          <w:ilvl w:val="0"/>
          <w:numId w:val="2"/>
        </w:numPr>
        <w:shd w:val="clear" w:color="auto" w:fill="FFFFFF"/>
        <w:spacing w:after="120" w:line="240" w:lineRule="auto"/>
        <w:ind w:right="29"/>
        <w:jc w:val="both"/>
        <w:rPr>
          <w:rFonts w:ascii="Calibri" w:hAnsi="Calibri" w:cs="Arial"/>
          <w:bCs/>
          <w:color w:val="000000"/>
          <w:spacing w:val="-1"/>
          <w:w w:val="105"/>
          <w:lang w:val="pl-PL"/>
        </w:rPr>
      </w:pPr>
      <w:r>
        <w:rPr>
          <w:rFonts w:ascii="Calibri" w:hAnsi="Calibri" w:cs="Arial"/>
        </w:rPr>
        <w:t>Kupující</w:t>
      </w:r>
      <w:r w:rsidRPr="00451B6C">
        <w:rPr>
          <w:rFonts w:ascii="Calibri" w:hAnsi="Calibri" w:cs="Arial"/>
        </w:rPr>
        <w:t xml:space="preserve"> není povinen uhradit smluvní cenu za služby</w:t>
      </w:r>
      <w:r w:rsidRPr="00451B6C">
        <w:rPr>
          <w:rFonts w:ascii="Calibri" w:hAnsi="Calibri" w:cs="Arial"/>
          <w:color w:val="000000"/>
          <w:w w:val="103"/>
        </w:rPr>
        <w:t>,</w:t>
      </w:r>
      <w:r w:rsidRPr="00451B6C">
        <w:rPr>
          <w:rFonts w:ascii="Calibri" w:hAnsi="Calibri" w:cs="Arial"/>
        </w:rPr>
        <w:t xml:space="preserve"> pokud nejsou provedeny řádně v souladu s touto smlouvou. </w:t>
      </w:r>
    </w:p>
    <w:p w:rsidR="00FC72FB" w:rsidRDefault="00FC72FB" w:rsidP="00FC72FB">
      <w:pPr>
        <w:pStyle w:val="Smlouva2"/>
        <w:widowControl/>
        <w:tabs>
          <w:tab w:val="left" w:pos="540"/>
          <w:tab w:val="left" w:pos="1260"/>
          <w:tab w:val="left" w:pos="1980"/>
          <w:tab w:val="left" w:pos="3960"/>
        </w:tabs>
        <w:spacing w:before="360"/>
        <w:rPr>
          <w:rFonts w:ascii="Calibri" w:hAnsi="Calibri" w:cs="Tahoma"/>
          <w:szCs w:val="24"/>
        </w:rPr>
      </w:pPr>
      <w:r w:rsidRPr="00451B6C">
        <w:rPr>
          <w:rFonts w:ascii="Calibri" w:hAnsi="Calibri" w:cs="Tahoma"/>
          <w:szCs w:val="24"/>
        </w:rPr>
        <w:t>V.</w:t>
      </w:r>
    </w:p>
    <w:p w:rsidR="00FC72FB" w:rsidRPr="00451B6C" w:rsidRDefault="00FC72FB" w:rsidP="00FC72FB">
      <w:pPr>
        <w:pStyle w:val="Smlouva2"/>
        <w:widowControl/>
        <w:tabs>
          <w:tab w:val="left" w:pos="540"/>
          <w:tab w:val="left" w:pos="1260"/>
          <w:tab w:val="left" w:pos="1980"/>
          <w:tab w:val="left" w:pos="3960"/>
        </w:tabs>
        <w:rPr>
          <w:rFonts w:ascii="Calibri" w:hAnsi="Calibri" w:cs="Tahoma"/>
          <w:bCs/>
        </w:rPr>
      </w:pPr>
      <w:r w:rsidRPr="00451B6C">
        <w:rPr>
          <w:rFonts w:ascii="Calibri" w:hAnsi="Calibri" w:cs="Tahoma"/>
          <w:bCs/>
        </w:rPr>
        <w:t>Čas a místo plnění</w:t>
      </w:r>
    </w:p>
    <w:p w:rsidR="00FC72FB" w:rsidRPr="00451B6C" w:rsidRDefault="00FC72FB" w:rsidP="00FC72FB">
      <w:pPr>
        <w:pStyle w:val="Zkladntextodsazen"/>
        <w:numPr>
          <w:ilvl w:val="0"/>
          <w:numId w:val="14"/>
        </w:numPr>
        <w:shd w:val="clear" w:color="auto" w:fill="FFFFFF"/>
        <w:tabs>
          <w:tab w:val="clear" w:pos="357"/>
          <w:tab w:val="clear" w:pos="540"/>
          <w:tab w:val="clear" w:pos="1980"/>
          <w:tab w:val="clear" w:pos="7380"/>
        </w:tabs>
        <w:spacing w:before="120" w:after="200" w:line="276" w:lineRule="auto"/>
        <w:ind w:left="357" w:hanging="357"/>
        <w:rPr>
          <w:rFonts w:ascii="Calibri" w:hAnsi="Calibri" w:cs="Tahoma"/>
        </w:rPr>
      </w:pPr>
      <w:r w:rsidRPr="00451B6C">
        <w:rPr>
          <w:rFonts w:ascii="Calibri" w:hAnsi="Calibri" w:cs="Arial"/>
        </w:rPr>
        <w:t>Služby</w:t>
      </w:r>
      <w:r w:rsidRPr="00451B6C">
        <w:rPr>
          <w:rFonts w:ascii="Calibri" w:hAnsi="Calibri" w:cs="Arial"/>
          <w:spacing w:val="-6"/>
          <w:w w:val="109"/>
        </w:rPr>
        <w:t xml:space="preserve"> dle této smlouvy budou </w:t>
      </w:r>
      <w:r>
        <w:rPr>
          <w:rFonts w:ascii="Calibri" w:hAnsi="Calibri" w:cs="Arial"/>
          <w:spacing w:val="-6"/>
          <w:w w:val="109"/>
        </w:rPr>
        <w:t>prodávajícím r</w:t>
      </w:r>
      <w:r w:rsidRPr="00451B6C">
        <w:rPr>
          <w:rFonts w:ascii="Calibri" w:hAnsi="Calibri" w:cs="Arial"/>
          <w:spacing w:val="-6"/>
          <w:w w:val="109"/>
        </w:rPr>
        <w:t xml:space="preserve">ealizovány v termínech a na místech uvedených v souladu s nabídkou, resp. Podrobným harmonogramem a popisem realizace </w:t>
      </w:r>
      <w:r w:rsidR="00A30131">
        <w:rPr>
          <w:rFonts w:ascii="Calibri" w:hAnsi="Calibri" w:cs="Arial"/>
          <w:spacing w:val="-6"/>
          <w:w w:val="109"/>
          <w:lang w:val="cs-CZ"/>
        </w:rPr>
        <w:t>zahraniční stáže - stínování</w:t>
      </w:r>
      <w:r w:rsidRPr="00451B6C">
        <w:rPr>
          <w:rFonts w:ascii="Calibri" w:hAnsi="Calibri" w:cs="Arial"/>
          <w:spacing w:val="-6"/>
          <w:w w:val="109"/>
        </w:rPr>
        <w:t>, který je povinnou přílohou této smlouvy.</w:t>
      </w:r>
      <w:r w:rsidRPr="00451B6C">
        <w:rPr>
          <w:rFonts w:ascii="Calibri" w:hAnsi="Calibri"/>
          <w:bCs/>
        </w:rPr>
        <w:t xml:space="preserve"> </w:t>
      </w:r>
    </w:p>
    <w:p w:rsidR="00FC72FB" w:rsidRPr="00451B6C" w:rsidRDefault="00FC72FB" w:rsidP="00FC72FB">
      <w:pPr>
        <w:pStyle w:val="Zkladntextodsazen"/>
        <w:shd w:val="clear" w:color="auto" w:fill="FFFFFF"/>
        <w:tabs>
          <w:tab w:val="clear" w:pos="357"/>
          <w:tab w:val="clear" w:pos="540"/>
          <w:tab w:val="clear" w:pos="1980"/>
          <w:tab w:val="clear" w:pos="7380"/>
        </w:tabs>
        <w:spacing w:after="200" w:line="276" w:lineRule="auto"/>
        <w:ind w:left="360" w:firstLine="0"/>
        <w:rPr>
          <w:rFonts w:ascii="Calibri" w:hAnsi="Calibri" w:cs="Tahoma"/>
        </w:rPr>
      </w:pPr>
    </w:p>
    <w:p w:rsidR="00FC72FB" w:rsidRPr="00451B6C" w:rsidRDefault="00FC72FB" w:rsidP="00FC72FB">
      <w:pPr>
        <w:pStyle w:val="Smlouva2"/>
        <w:widowControl/>
        <w:tabs>
          <w:tab w:val="left" w:pos="540"/>
          <w:tab w:val="left" w:pos="1260"/>
          <w:tab w:val="left" w:pos="1980"/>
          <w:tab w:val="left" w:pos="3960"/>
        </w:tabs>
        <w:spacing w:before="240"/>
        <w:rPr>
          <w:rFonts w:ascii="Calibri" w:hAnsi="Calibri" w:cs="Tahoma"/>
          <w:szCs w:val="24"/>
        </w:rPr>
      </w:pPr>
      <w:r w:rsidRPr="00451B6C">
        <w:rPr>
          <w:rFonts w:ascii="Calibri" w:hAnsi="Calibri" w:cs="Tahoma"/>
          <w:szCs w:val="24"/>
        </w:rPr>
        <w:t>VI.</w:t>
      </w:r>
    </w:p>
    <w:p w:rsidR="00FC72FB" w:rsidRPr="00451B6C" w:rsidRDefault="00FC72FB" w:rsidP="00FC72FB">
      <w:pPr>
        <w:pStyle w:val="Nadpis2"/>
        <w:spacing w:after="120"/>
        <w:rPr>
          <w:rFonts w:ascii="Calibri" w:hAnsi="Calibri" w:cs="Tahoma"/>
          <w:bCs w:val="0"/>
        </w:rPr>
      </w:pPr>
      <w:r w:rsidRPr="00451B6C">
        <w:rPr>
          <w:rFonts w:ascii="Calibri" w:hAnsi="Calibri" w:cs="Tahoma"/>
          <w:bCs w:val="0"/>
        </w:rPr>
        <w:t>Práva a povinnosti smluvních stran</w:t>
      </w:r>
    </w:p>
    <w:p w:rsidR="00FC72FB" w:rsidRPr="00451B6C" w:rsidRDefault="00FC72FB" w:rsidP="00FC72FB">
      <w:pPr>
        <w:pStyle w:val="Zkladntextodsazen"/>
        <w:numPr>
          <w:ilvl w:val="0"/>
          <w:numId w:val="7"/>
        </w:numPr>
        <w:tabs>
          <w:tab w:val="clear" w:pos="357"/>
          <w:tab w:val="clear" w:pos="1800"/>
          <w:tab w:val="num" w:pos="360"/>
        </w:tabs>
        <w:spacing w:after="120"/>
        <w:ind w:left="382" w:hanging="382"/>
        <w:rPr>
          <w:rFonts w:ascii="Calibri" w:hAnsi="Calibri" w:cs="Tahoma"/>
        </w:rPr>
      </w:pPr>
      <w:r w:rsidRPr="00451B6C">
        <w:rPr>
          <w:rFonts w:ascii="Calibri" w:hAnsi="Calibri" w:cs="Tahoma"/>
        </w:rPr>
        <w:t>Není-li stanoveno touto smlouvou výslovně jinak, řídí se vzájemná práva a povinnosti smluvních stran ustanoveními NOZ.</w:t>
      </w:r>
    </w:p>
    <w:p w:rsidR="00FC72FB" w:rsidRPr="00451B6C" w:rsidRDefault="00FC72FB" w:rsidP="00FC72FB">
      <w:pPr>
        <w:pStyle w:val="Zkladntextodsazen"/>
        <w:numPr>
          <w:ilvl w:val="0"/>
          <w:numId w:val="7"/>
        </w:numPr>
        <w:tabs>
          <w:tab w:val="clear" w:pos="357"/>
          <w:tab w:val="clear" w:pos="540"/>
          <w:tab w:val="clear" w:pos="1800"/>
          <w:tab w:val="clear" w:pos="1980"/>
          <w:tab w:val="clear" w:pos="7380"/>
          <w:tab w:val="num" w:pos="426"/>
        </w:tabs>
        <w:ind w:left="426" w:hanging="426"/>
        <w:rPr>
          <w:rFonts w:ascii="Calibri" w:hAnsi="Calibri" w:cs="Arial"/>
        </w:rPr>
      </w:pPr>
      <w:r w:rsidRPr="00451B6C">
        <w:rPr>
          <w:rFonts w:ascii="Calibri" w:hAnsi="Calibri" w:cs="Arial"/>
          <w:snapToGrid w:val="0"/>
        </w:rPr>
        <w:t xml:space="preserve">Prodávající se zavazuje řádně provést služby uvedené v čl. III. smlouvy a v povinné příloze v termínu uvedeném v čl. V. této smlouvy. </w:t>
      </w:r>
      <w:r w:rsidRPr="00451B6C">
        <w:rPr>
          <w:rFonts w:ascii="Calibri" w:hAnsi="Calibri" w:cs="Arial"/>
        </w:rPr>
        <w:t xml:space="preserve">Prodávající zabezpečí na svůj náklad </w:t>
      </w:r>
      <w:r w:rsidR="00A30131">
        <w:rPr>
          <w:rFonts w:ascii="Calibri" w:hAnsi="Calibri" w:cs="Arial"/>
          <w:lang w:val="cs-CZ"/>
        </w:rPr>
        <w:br/>
      </w:r>
      <w:r w:rsidRPr="00451B6C">
        <w:rPr>
          <w:rFonts w:ascii="Calibri" w:hAnsi="Calibri" w:cs="Arial"/>
        </w:rPr>
        <w:t>a své nebezpečí všechny úkony související s dodáním služeb dle této smlouvy, pokud není v této smlouvě stanoveno jinak.</w:t>
      </w:r>
    </w:p>
    <w:p w:rsidR="00FC72FB" w:rsidRPr="00451B6C" w:rsidRDefault="00FC72FB" w:rsidP="00FC72FB">
      <w:pPr>
        <w:pStyle w:val="Zkladntextodsazen"/>
        <w:tabs>
          <w:tab w:val="clear" w:pos="357"/>
          <w:tab w:val="num" w:pos="360"/>
          <w:tab w:val="num" w:pos="426"/>
        </w:tabs>
        <w:ind w:left="426" w:hanging="426"/>
        <w:rPr>
          <w:rFonts w:ascii="Calibri" w:hAnsi="Calibri" w:cs="Arial"/>
        </w:rPr>
      </w:pPr>
    </w:p>
    <w:p w:rsidR="00FC72FB" w:rsidRDefault="00FC72FB" w:rsidP="00A30131">
      <w:pPr>
        <w:numPr>
          <w:ilvl w:val="0"/>
          <w:numId w:val="7"/>
        </w:numPr>
        <w:tabs>
          <w:tab w:val="clear" w:pos="1800"/>
          <w:tab w:val="num" w:pos="426"/>
        </w:tabs>
        <w:spacing w:after="0" w:line="240" w:lineRule="auto"/>
        <w:ind w:left="426" w:hanging="426"/>
        <w:jc w:val="both"/>
        <w:rPr>
          <w:rFonts w:ascii="Calibri" w:hAnsi="Calibri" w:cs="Arial"/>
          <w:snapToGrid w:val="0"/>
        </w:rPr>
      </w:pPr>
      <w:r w:rsidRPr="00451B6C">
        <w:rPr>
          <w:rFonts w:ascii="Calibri" w:hAnsi="Calibri" w:cs="Arial"/>
          <w:snapToGrid w:val="0"/>
        </w:rPr>
        <w:t>Kupující se zavazuje za řádně provedené služby dle čl. III. této smlouvy zaplatit sjednanou cenu uvedenou v čl. IV</w:t>
      </w:r>
      <w:r>
        <w:rPr>
          <w:rFonts w:ascii="Calibri" w:hAnsi="Calibri" w:cs="Arial"/>
          <w:snapToGrid w:val="0"/>
        </w:rPr>
        <w:t>.</w:t>
      </w:r>
      <w:r w:rsidRPr="00451B6C">
        <w:rPr>
          <w:rFonts w:ascii="Calibri" w:hAnsi="Calibri" w:cs="Arial"/>
          <w:snapToGrid w:val="0"/>
        </w:rPr>
        <w:t xml:space="preserve"> této smlouvy. </w:t>
      </w:r>
    </w:p>
    <w:p w:rsidR="00A30131" w:rsidRPr="00A30131" w:rsidRDefault="00A30131" w:rsidP="00A30131">
      <w:pPr>
        <w:tabs>
          <w:tab w:val="num" w:pos="426"/>
        </w:tabs>
        <w:spacing w:after="0" w:line="240" w:lineRule="auto"/>
        <w:ind w:left="426"/>
        <w:jc w:val="both"/>
        <w:rPr>
          <w:rFonts w:ascii="Calibri" w:hAnsi="Calibri" w:cs="Arial"/>
          <w:snapToGrid w:val="0"/>
        </w:rPr>
      </w:pPr>
    </w:p>
    <w:p w:rsidR="00FC72FB" w:rsidRPr="00451B6C" w:rsidRDefault="00FC72FB" w:rsidP="00FC72FB">
      <w:pPr>
        <w:pStyle w:val="Zkladntextodsazen"/>
        <w:numPr>
          <w:ilvl w:val="0"/>
          <w:numId w:val="7"/>
        </w:numPr>
        <w:tabs>
          <w:tab w:val="clear" w:pos="357"/>
          <w:tab w:val="clear" w:pos="540"/>
          <w:tab w:val="clear" w:pos="1800"/>
          <w:tab w:val="clear" w:pos="1980"/>
          <w:tab w:val="clear" w:pos="7380"/>
          <w:tab w:val="num" w:pos="426"/>
        </w:tabs>
        <w:ind w:left="426" w:hanging="426"/>
        <w:rPr>
          <w:rFonts w:ascii="Calibri" w:hAnsi="Calibri" w:cs="Arial"/>
        </w:rPr>
      </w:pPr>
      <w:r w:rsidRPr="00451B6C">
        <w:rPr>
          <w:rFonts w:ascii="Calibri" w:hAnsi="Calibri" w:cs="Arial"/>
        </w:rPr>
        <w:t xml:space="preserve">Smluvní strany jsou povinny se vzájemně informovat o všech okolnostech důležitých </w:t>
      </w:r>
      <w:r w:rsidR="00A30131">
        <w:rPr>
          <w:rFonts w:ascii="Calibri" w:hAnsi="Calibri" w:cs="Arial"/>
          <w:lang w:val="cs-CZ"/>
        </w:rPr>
        <w:br/>
      </w:r>
      <w:r w:rsidRPr="00451B6C">
        <w:rPr>
          <w:rFonts w:ascii="Calibri" w:hAnsi="Calibri" w:cs="Arial"/>
        </w:rPr>
        <w:t xml:space="preserve">pro řádné a včasné dodání služeb a poskytovat si součinnost nezbytnou pro řádné </w:t>
      </w:r>
      <w:r w:rsidR="00A30131">
        <w:rPr>
          <w:rFonts w:ascii="Calibri" w:hAnsi="Calibri" w:cs="Arial"/>
          <w:lang w:val="cs-CZ"/>
        </w:rPr>
        <w:br/>
      </w:r>
      <w:r w:rsidRPr="00451B6C">
        <w:rPr>
          <w:rFonts w:ascii="Calibri" w:hAnsi="Calibri" w:cs="Arial"/>
        </w:rPr>
        <w:t>a včasné dodání služeb.</w:t>
      </w:r>
    </w:p>
    <w:p w:rsidR="00FC72FB" w:rsidRPr="00451B6C" w:rsidRDefault="00FC72FB" w:rsidP="00FC72FB">
      <w:pPr>
        <w:pStyle w:val="Zkladntextodsazen"/>
        <w:tabs>
          <w:tab w:val="clear" w:pos="357"/>
          <w:tab w:val="num" w:pos="360"/>
          <w:tab w:val="num" w:pos="426"/>
        </w:tabs>
        <w:ind w:left="426" w:hanging="426"/>
        <w:rPr>
          <w:rFonts w:ascii="Calibri" w:hAnsi="Calibri" w:cs="Arial"/>
        </w:rPr>
      </w:pPr>
    </w:p>
    <w:p w:rsidR="00FC72FB" w:rsidRPr="00451B6C" w:rsidRDefault="00FC72FB" w:rsidP="00FC72FB">
      <w:pPr>
        <w:pStyle w:val="Zkladntextodsazen"/>
        <w:numPr>
          <w:ilvl w:val="0"/>
          <w:numId w:val="7"/>
        </w:numPr>
        <w:tabs>
          <w:tab w:val="clear" w:pos="357"/>
          <w:tab w:val="clear" w:pos="540"/>
          <w:tab w:val="clear" w:pos="1800"/>
          <w:tab w:val="clear" w:pos="1980"/>
          <w:tab w:val="clear" w:pos="7380"/>
          <w:tab w:val="num" w:pos="426"/>
        </w:tabs>
        <w:ind w:left="426" w:hanging="426"/>
        <w:rPr>
          <w:rFonts w:ascii="Calibri" w:hAnsi="Calibri" w:cs="Arial"/>
        </w:rPr>
      </w:pPr>
      <w:r w:rsidRPr="00451B6C">
        <w:rPr>
          <w:rFonts w:ascii="Calibri" w:hAnsi="Calibri" w:cs="Arial"/>
        </w:rPr>
        <w:t>Prodávající je povinen kupujícího neprodleně informovat o jakýchkoliv okolnostech, které mohou ohrozit řádné a včasné provedení služeb. Kupující je povinen informovat prodávajícího o všech skutečnostech rozhodných pro řádné a včasné dodání služeb.</w:t>
      </w:r>
    </w:p>
    <w:p w:rsidR="00FC72FB" w:rsidRPr="00451B6C" w:rsidRDefault="00FC72FB" w:rsidP="00FC72FB">
      <w:pPr>
        <w:pStyle w:val="Zkladntextodsazen"/>
        <w:tabs>
          <w:tab w:val="num" w:pos="426"/>
        </w:tabs>
        <w:ind w:left="426" w:hanging="426"/>
        <w:rPr>
          <w:rFonts w:ascii="Calibri" w:hAnsi="Calibri" w:cs="Arial"/>
        </w:rPr>
      </w:pPr>
    </w:p>
    <w:p w:rsidR="00FC72FB" w:rsidRPr="00451B6C" w:rsidRDefault="00FC72FB" w:rsidP="00FC72FB">
      <w:pPr>
        <w:pStyle w:val="Zkladntextodsazen"/>
        <w:numPr>
          <w:ilvl w:val="0"/>
          <w:numId w:val="7"/>
        </w:numPr>
        <w:tabs>
          <w:tab w:val="clear" w:pos="357"/>
          <w:tab w:val="clear" w:pos="540"/>
          <w:tab w:val="clear" w:pos="1800"/>
          <w:tab w:val="clear" w:pos="1980"/>
          <w:tab w:val="clear" w:pos="7380"/>
          <w:tab w:val="num" w:pos="426"/>
        </w:tabs>
        <w:ind w:left="426" w:hanging="426"/>
        <w:rPr>
          <w:rFonts w:ascii="Calibri" w:hAnsi="Calibri" w:cs="Arial"/>
        </w:rPr>
      </w:pPr>
      <w:r w:rsidRPr="00451B6C">
        <w:rPr>
          <w:rFonts w:ascii="Calibri" w:hAnsi="Calibri" w:cs="Arial"/>
        </w:rPr>
        <w:lastRenderedPageBreak/>
        <w:t>Prodávající je povinen dle § 2e) zákona č. 320/2001 Sb., o finanční kontrole, spolupůsobit při výkonu finanční kontroly.</w:t>
      </w:r>
    </w:p>
    <w:p w:rsidR="00FC72FB" w:rsidRPr="00451B6C" w:rsidRDefault="00FC72FB" w:rsidP="00FC72FB">
      <w:pPr>
        <w:pStyle w:val="Zkladntextodsazen"/>
        <w:tabs>
          <w:tab w:val="num" w:pos="0"/>
          <w:tab w:val="num" w:pos="426"/>
        </w:tabs>
        <w:ind w:left="426" w:hanging="426"/>
        <w:rPr>
          <w:rFonts w:ascii="Calibri" w:hAnsi="Calibri" w:cs="Arial"/>
        </w:rPr>
      </w:pPr>
    </w:p>
    <w:p w:rsidR="00FC72FB" w:rsidRPr="00451B6C" w:rsidRDefault="00FC72FB" w:rsidP="00FC72FB">
      <w:pPr>
        <w:pStyle w:val="Zkladntextodsazen"/>
        <w:numPr>
          <w:ilvl w:val="0"/>
          <w:numId w:val="7"/>
        </w:numPr>
        <w:tabs>
          <w:tab w:val="clear" w:pos="357"/>
          <w:tab w:val="clear" w:pos="1800"/>
          <w:tab w:val="num" w:pos="426"/>
        </w:tabs>
        <w:spacing w:after="120"/>
        <w:ind w:left="426" w:hanging="426"/>
        <w:rPr>
          <w:rFonts w:ascii="Calibri" w:hAnsi="Calibri" w:cs="Tahoma"/>
        </w:rPr>
      </w:pPr>
      <w:r w:rsidRPr="00451B6C">
        <w:rPr>
          <w:rFonts w:ascii="Calibri" w:hAnsi="Calibri" w:cs="Arial"/>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FC72FB" w:rsidRPr="00451B6C" w:rsidRDefault="00FC72FB" w:rsidP="00FC72FB">
      <w:pPr>
        <w:pStyle w:val="Zkladntext"/>
        <w:tabs>
          <w:tab w:val="left" w:pos="357"/>
        </w:tabs>
        <w:spacing w:before="360"/>
        <w:jc w:val="center"/>
        <w:rPr>
          <w:rFonts w:ascii="Calibri" w:hAnsi="Calibri" w:cs="Tahoma"/>
          <w:b/>
        </w:rPr>
      </w:pPr>
      <w:r w:rsidRPr="00451B6C">
        <w:rPr>
          <w:rFonts w:ascii="Calibri" w:hAnsi="Calibri" w:cs="Tahoma"/>
          <w:b/>
        </w:rPr>
        <w:t>VII.</w:t>
      </w:r>
    </w:p>
    <w:p w:rsidR="00FC72FB" w:rsidRPr="00451B6C" w:rsidRDefault="00FC72FB" w:rsidP="00FC72FB">
      <w:pPr>
        <w:pStyle w:val="Zkladntext"/>
        <w:tabs>
          <w:tab w:val="left" w:pos="357"/>
        </w:tabs>
        <w:spacing w:after="120"/>
        <w:jc w:val="center"/>
        <w:rPr>
          <w:rFonts w:ascii="Calibri" w:hAnsi="Calibri" w:cs="Tahoma"/>
          <w:b/>
        </w:rPr>
      </w:pPr>
      <w:r w:rsidRPr="00451B6C">
        <w:rPr>
          <w:rFonts w:ascii="Calibri" w:hAnsi="Calibri" w:cs="Tahoma"/>
          <w:b/>
        </w:rPr>
        <w:t>Platební a fakturační podmínky</w:t>
      </w:r>
    </w:p>
    <w:p w:rsidR="00FC72FB" w:rsidRPr="00253F8E" w:rsidRDefault="00FC72FB" w:rsidP="00FC72FB">
      <w:pPr>
        <w:numPr>
          <w:ilvl w:val="0"/>
          <w:numId w:val="15"/>
        </w:numPr>
        <w:shd w:val="clear" w:color="auto" w:fill="FFFFFF"/>
        <w:spacing w:after="0" w:line="240" w:lineRule="auto"/>
        <w:ind w:left="426" w:right="29" w:hanging="426"/>
        <w:jc w:val="both"/>
        <w:rPr>
          <w:rFonts w:ascii="Calibri" w:hAnsi="Calibri" w:cs="Arial"/>
          <w:b/>
          <w:bCs/>
          <w:spacing w:val="-1"/>
          <w:w w:val="105"/>
          <w:lang w:val="pl-PL"/>
        </w:rPr>
      </w:pPr>
      <w:r w:rsidRPr="00253F8E">
        <w:rPr>
          <w:rFonts w:ascii="Calibri" w:hAnsi="Calibri" w:cs="Arial"/>
        </w:rPr>
        <w:t xml:space="preserve">Cenu uhradí kupující na základě faktury vystavené prodávajícím po řádném </w:t>
      </w:r>
      <w:r w:rsidRPr="00253F8E">
        <w:rPr>
          <w:rFonts w:ascii="Calibri" w:hAnsi="Calibri" w:cs="Arial"/>
        </w:rPr>
        <w:br/>
        <w:t>a včasném provedení služeb v termínu uvedeném v čl. V. této smlouvy</w:t>
      </w:r>
      <w:r w:rsidR="00A30131">
        <w:rPr>
          <w:rFonts w:ascii="Calibri" w:hAnsi="Calibri" w:cs="Arial"/>
        </w:rPr>
        <w:t>,</w:t>
      </w:r>
      <w:r w:rsidRPr="00253F8E">
        <w:rPr>
          <w:rFonts w:ascii="Calibri" w:hAnsi="Calibri" w:cs="Arial"/>
        </w:rPr>
        <w:t xml:space="preserve"> a to bezhotovostním převodem na účet prodávajícího. Splatnost faktury je dohodou smluvních stran stanovena na 30 dnů ode dne jejího prokazatelného doručení kupujícímu. </w:t>
      </w:r>
    </w:p>
    <w:p w:rsidR="00FC72FB" w:rsidRPr="00253F8E" w:rsidRDefault="00FC72FB" w:rsidP="00FC72FB">
      <w:pPr>
        <w:shd w:val="clear" w:color="auto" w:fill="FFFFFF"/>
        <w:ind w:left="426" w:right="29" w:hanging="426"/>
        <w:jc w:val="both"/>
        <w:rPr>
          <w:rFonts w:ascii="Calibri" w:hAnsi="Calibri" w:cs="Arial"/>
          <w:b/>
          <w:bCs/>
          <w:spacing w:val="-1"/>
          <w:w w:val="105"/>
          <w:lang w:val="pl-PL"/>
        </w:rPr>
      </w:pPr>
    </w:p>
    <w:p w:rsidR="00FC72FB" w:rsidRPr="00451B6C" w:rsidRDefault="00FC72FB" w:rsidP="00FC72FB">
      <w:pPr>
        <w:numPr>
          <w:ilvl w:val="0"/>
          <w:numId w:val="15"/>
        </w:numPr>
        <w:shd w:val="clear" w:color="auto" w:fill="FFFFFF"/>
        <w:spacing w:after="0" w:line="240" w:lineRule="auto"/>
        <w:ind w:left="426" w:right="28" w:hanging="426"/>
        <w:jc w:val="both"/>
        <w:rPr>
          <w:rFonts w:ascii="Calibri" w:hAnsi="Calibri" w:cs="Arial"/>
          <w:bCs/>
          <w:spacing w:val="-1"/>
          <w:w w:val="105"/>
          <w:lang w:val="pl-PL"/>
        </w:rPr>
      </w:pPr>
      <w:r w:rsidRPr="00451B6C">
        <w:rPr>
          <w:rFonts w:ascii="Calibri" w:hAnsi="Calibri" w:cs="Arial"/>
          <w:bCs/>
          <w:spacing w:val="-1"/>
          <w:w w:val="105"/>
          <w:lang w:val="pl-PL"/>
        </w:rPr>
        <w:t>Faktury prodávajícího musí mít náležitosti da</w:t>
      </w:r>
      <w:r w:rsidRPr="00451B6C">
        <w:rPr>
          <w:rFonts w:ascii="Calibri" w:hAnsi="Calibri"/>
          <w:bCs/>
          <w:spacing w:val="-1"/>
          <w:w w:val="105"/>
          <w:lang w:val="pl-PL"/>
        </w:rPr>
        <w:t>ň</w:t>
      </w:r>
      <w:r w:rsidRPr="00451B6C">
        <w:rPr>
          <w:rFonts w:ascii="Calibri" w:hAnsi="Calibri" w:cs="Arial"/>
          <w:bCs/>
          <w:spacing w:val="-1"/>
          <w:w w:val="105"/>
          <w:lang w:val="pl-PL"/>
        </w:rPr>
        <w:t>ov</w:t>
      </w:r>
      <w:r w:rsidRPr="00451B6C">
        <w:rPr>
          <w:rFonts w:ascii="Calibri" w:hAnsi="Calibri" w:cs="Bodoni MT Poster Compressed"/>
          <w:bCs/>
          <w:spacing w:val="-1"/>
          <w:w w:val="105"/>
          <w:lang w:val="pl-PL"/>
        </w:rPr>
        <w:t>é</w:t>
      </w:r>
      <w:r w:rsidRPr="00451B6C">
        <w:rPr>
          <w:rFonts w:ascii="Calibri" w:hAnsi="Calibri" w:cs="Arial"/>
          <w:bCs/>
          <w:spacing w:val="-1"/>
          <w:w w:val="105"/>
          <w:lang w:val="pl-PL"/>
        </w:rPr>
        <w:t>ho dokladu dle z</w:t>
      </w:r>
      <w:r w:rsidRPr="00451B6C">
        <w:rPr>
          <w:rFonts w:ascii="Calibri" w:hAnsi="Calibri" w:cs="Bodoni MT Poster Compressed"/>
          <w:bCs/>
          <w:spacing w:val="-1"/>
          <w:w w:val="105"/>
          <w:lang w:val="pl-PL"/>
        </w:rPr>
        <w:t>á</w:t>
      </w:r>
      <w:r w:rsidRPr="00451B6C">
        <w:rPr>
          <w:rFonts w:ascii="Calibri" w:hAnsi="Calibri" w:cs="Arial"/>
          <w:bCs/>
          <w:spacing w:val="-1"/>
          <w:w w:val="105"/>
          <w:lang w:val="pl-PL"/>
        </w:rPr>
        <w:t xml:space="preserve">kona </w:t>
      </w:r>
      <w:r w:rsidRPr="00451B6C">
        <w:rPr>
          <w:rFonts w:ascii="Calibri" w:hAnsi="Calibri" w:cs="Bodoni MT Poster Compressed"/>
          <w:bCs/>
          <w:spacing w:val="-1"/>
          <w:w w:val="105"/>
          <w:lang w:val="pl-PL"/>
        </w:rPr>
        <w:t>č</w:t>
      </w:r>
      <w:r w:rsidRPr="00451B6C">
        <w:rPr>
          <w:rFonts w:ascii="Calibri" w:hAnsi="Calibri" w:cs="Arial"/>
          <w:bCs/>
          <w:spacing w:val="-1"/>
          <w:w w:val="105"/>
          <w:lang w:val="pl-PL"/>
        </w:rPr>
        <w:t xml:space="preserve">. 563/1991 Sb., </w:t>
      </w:r>
      <w:r w:rsidR="00A30131">
        <w:rPr>
          <w:rFonts w:ascii="Calibri" w:hAnsi="Calibri" w:cs="Arial"/>
          <w:bCs/>
          <w:spacing w:val="-1"/>
          <w:w w:val="105"/>
          <w:lang w:val="pl-PL"/>
        </w:rPr>
        <w:br/>
      </w:r>
      <w:r w:rsidRPr="00451B6C">
        <w:rPr>
          <w:rFonts w:ascii="Calibri" w:hAnsi="Calibri" w:cs="Arial"/>
          <w:bCs/>
          <w:spacing w:val="-1"/>
          <w:w w:val="105"/>
          <w:lang w:val="pl-PL"/>
        </w:rPr>
        <w:t>o účetnictví a dle zákona č. 235/2004 Sb., o dani z p</w:t>
      </w:r>
      <w:r w:rsidRPr="00451B6C">
        <w:rPr>
          <w:rFonts w:ascii="Calibri" w:hAnsi="Calibri"/>
          <w:bCs/>
          <w:spacing w:val="-1"/>
          <w:w w:val="105"/>
          <w:lang w:val="pl-PL"/>
        </w:rPr>
        <w:t>ř</w:t>
      </w:r>
      <w:r w:rsidRPr="00451B6C">
        <w:rPr>
          <w:rFonts w:ascii="Calibri" w:hAnsi="Calibri" w:cs="Arial"/>
          <w:bCs/>
          <w:spacing w:val="-1"/>
          <w:w w:val="105"/>
          <w:lang w:val="pl-PL"/>
        </w:rPr>
        <w:t>idané hodnoty, v platném zn</w:t>
      </w:r>
      <w:r w:rsidRPr="00451B6C">
        <w:rPr>
          <w:rFonts w:ascii="Calibri" w:hAnsi="Calibri"/>
          <w:bCs/>
          <w:spacing w:val="-1"/>
          <w:w w:val="105"/>
          <w:lang w:val="pl-PL"/>
        </w:rPr>
        <w:t>ě</w:t>
      </w:r>
      <w:r w:rsidRPr="00451B6C">
        <w:rPr>
          <w:rFonts w:ascii="Calibri" w:hAnsi="Calibri" w:cs="Arial"/>
          <w:bCs/>
          <w:spacing w:val="-1"/>
          <w:w w:val="105"/>
          <w:lang w:val="pl-PL"/>
        </w:rPr>
        <w:t>n</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 V p</w:t>
      </w:r>
      <w:r w:rsidRPr="00451B6C">
        <w:rPr>
          <w:rFonts w:ascii="Calibri" w:hAnsi="Calibri"/>
          <w:bCs/>
          <w:spacing w:val="-1"/>
          <w:w w:val="105"/>
          <w:lang w:val="pl-PL"/>
        </w:rPr>
        <w:t>ř</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pad</w:t>
      </w:r>
      <w:r w:rsidRPr="00451B6C">
        <w:rPr>
          <w:rFonts w:ascii="Calibri" w:hAnsi="Calibri"/>
          <w:bCs/>
          <w:spacing w:val="-1"/>
          <w:w w:val="105"/>
          <w:lang w:val="pl-PL"/>
        </w:rPr>
        <w:t>ě</w:t>
      </w:r>
      <w:r w:rsidRPr="00451B6C">
        <w:rPr>
          <w:rFonts w:ascii="Calibri" w:hAnsi="Calibri" w:cs="Arial"/>
          <w:bCs/>
          <w:spacing w:val="-1"/>
          <w:w w:val="105"/>
          <w:lang w:val="pl-PL"/>
        </w:rPr>
        <w:t xml:space="preserve">, </w:t>
      </w:r>
      <w:r w:rsidRPr="00451B6C">
        <w:rPr>
          <w:rFonts w:ascii="Calibri" w:hAnsi="Calibri" w:cs="Bodoni MT Poster Compressed"/>
          <w:bCs/>
          <w:spacing w:val="-1"/>
          <w:w w:val="105"/>
          <w:lang w:val="pl-PL"/>
        </w:rPr>
        <w:t>ž</w:t>
      </w:r>
      <w:r w:rsidRPr="00451B6C">
        <w:rPr>
          <w:rFonts w:ascii="Calibri" w:hAnsi="Calibri" w:cs="Arial"/>
          <w:bCs/>
          <w:spacing w:val="-1"/>
          <w:w w:val="105"/>
          <w:lang w:val="pl-PL"/>
        </w:rPr>
        <w:t xml:space="preserve">e </w:t>
      </w:r>
      <w:r w:rsidRPr="00451B6C">
        <w:rPr>
          <w:rFonts w:ascii="Calibri" w:hAnsi="Calibri" w:cs="Bodoni MT Poster Compressed"/>
          <w:bCs/>
          <w:spacing w:val="-1"/>
          <w:w w:val="105"/>
          <w:lang w:val="pl-PL"/>
        </w:rPr>
        <w:t>úč</w:t>
      </w:r>
      <w:r w:rsidRPr="00451B6C">
        <w:rPr>
          <w:rFonts w:ascii="Calibri" w:hAnsi="Calibri" w:cs="Arial"/>
          <w:bCs/>
          <w:spacing w:val="-1"/>
          <w:w w:val="105"/>
          <w:lang w:val="pl-PL"/>
        </w:rPr>
        <w:t>etn</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 xml:space="preserve"> doklady nebudou m</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t odpov</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daj</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c</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 xml:space="preserve"> n</w:t>
      </w:r>
      <w:r w:rsidRPr="00451B6C">
        <w:rPr>
          <w:rFonts w:ascii="Calibri" w:hAnsi="Calibri" w:cs="Bodoni MT Poster Compressed"/>
          <w:bCs/>
          <w:spacing w:val="-1"/>
          <w:w w:val="105"/>
          <w:lang w:val="pl-PL"/>
        </w:rPr>
        <w:t>á</w:t>
      </w:r>
      <w:r w:rsidRPr="00451B6C">
        <w:rPr>
          <w:rFonts w:ascii="Calibri" w:hAnsi="Calibri" w:cs="Arial"/>
          <w:bCs/>
          <w:spacing w:val="-1"/>
          <w:w w:val="105"/>
          <w:lang w:val="pl-PL"/>
        </w:rPr>
        <w:t>ležitosti, je kupující opr</w:t>
      </w:r>
      <w:r w:rsidRPr="00451B6C">
        <w:rPr>
          <w:rFonts w:ascii="Calibri" w:hAnsi="Calibri" w:cs="Bodoni MT Poster Compressed"/>
          <w:bCs/>
          <w:spacing w:val="-1"/>
          <w:w w:val="105"/>
          <w:lang w:val="pl-PL"/>
        </w:rPr>
        <w:t>á</w:t>
      </w:r>
      <w:r w:rsidRPr="00451B6C">
        <w:rPr>
          <w:rFonts w:ascii="Calibri" w:hAnsi="Calibri" w:cs="Arial"/>
          <w:bCs/>
          <w:spacing w:val="-1"/>
          <w:w w:val="105"/>
          <w:lang w:val="pl-PL"/>
        </w:rPr>
        <w:t>vn</w:t>
      </w:r>
      <w:r w:rsidRPr="00451B6C">
        <w:rPr>
          <w:rFonts w:ascii="Calibri" w:hAnsi="Calibri"/>
          <w:bCs/>
          <w:spacing w:val="-1"/>
          <w:w w:val="105"/>
          <w:lang w:val="pl-PL"/>
        </w:rPr>
        <w:t>ě</w:t>
      </w:r>
      <w:r w:rsidRPr="00451B6C">
        <w:rPr>
          <w:rFonts w:ascii="Calibri" w:hAnsi="Calibri" w:cs="Arial"/>
          <w:bCs/>
          <w:spacing w:val="-1"/>
          <w:w w:val="105"/>
          <w:lang w:val="pl-PL"/>
        </w:rPr>
        <w:t>n zaslat je ve lh</w:t>
      </w:r>
      <w:r w:rsidRPr="00451B6C">
        <w:rPr>
          <w:rFonts w:ascii="Calibri" w:hAnsi="Calibri"/>
          <w:bCs/>
          <w:spacing w:val="-1"/>
          <w:w w:val="105"/>
          <w:lang w:val="pl-PL"/>
        </w:rPr>
        <w:t>ů</w:t>
      </w:r>
      <w:r w:rsidRPr="00451B6C">
        <w:rPr>
          <w:rFonts w:ascii="Calibri" w:hAnsi="Calibri" w:cs="Arial"/>
          <w:bCs/>
          <w:spacing w:val="-1"/>
          <w:w w:val="105"/>
          <w:lang w:val="pl-PL"/>
        </w:rPr>
        <w:t>t</w:t>
      </w:r>
      <w:r w:rsidRPr="00451B6C">
        <w:rPr>
          <w:rFonts w:ascii="Calibri" w:hAnsi="Calibri"/>
          <w:bCs/>
          <w:spacing w:val="-1"/>
          <w:w w:val="105"/>
          <w:lang w:val="pl-PL"/>
        </w:rPr>
        <w:t>ě</w:t>
      </w:r>
      <w:r w:rsidRPr="00451B6C">
        <w:rPr>
          <w:rFonts w:ascii="Calibri" w:hAnsi="Calibri" w:cs="Arial"/>
          <w:bCs/>
          <w:spacing w:val="-1"/>
          <w:w w:val="105"/>
          <w:lang w:val="pl-PL"/>
        </w:rPr>
        <w:t xml:space="preserve"> splatnosti zp</w:t>
      </w:r>
      <w:r w:rsidRPr="00451B6C">
        <w:rPr>
          <w:rFonts w:ascii="Calibri" w:hAnsi="Calibri"/>
          <w:bCs/>
          <w:spacing w:val="-1"/>
          <w:w w:val="105"/>
          <w:lang w:val="pl-PL"/>
        </w:rPr>
        <w:t>ě</w:t>
      </w:r>
      <w:r w:rsidRPr="00451B6C">
        <w:rPr>
          <w:rFonts w:ascii="Calibri" w:hAnsi="Calibri" w:cs="Arial"/>
          <w:bCs/>
          <w:spacing w:val="-1"/>
          <w:w w:val="105"/>
          <w:lang w:val="pl-PL"/>
        </w:rPr>
        <w:t>t dodavateli k dopln</w:t>
      </w:r>
      <w:r w:rsidRPr="00451B6C">
        <w:rPr>
          <w:rFonts w:ascii="Calibri" w:hAnsi="Calibri"/>
          <w:bCs/>
          <w:spacing w:val="-1"/>
          <w:w w:val="105"/>
          <w:lang w:val="pl-PL"/>
        </w:rPr>
        <w:t>ě</w:t>
      </w:r>
      <w:r w:rsidRPr="00451B6C">
        <w:rPr>
          <w:rFonts w:ascii="Calibri" w:hAnsi="Calibri" w:cs="Arial"/>
          <w:bCs/>
          <w:spacing w:val="-1"/>
          <w:w w:val="105"/>
          <w:lang w:val="pl-PL"/>
        </w:rPr>
        <w:t>n</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 aniž se tak dostane do prodlení s placením; lh</w:t>
      </w:r>
      <w:r w:rsidRPr="00451B6C">
        <w:rPr>
          <w:rFonts w:ascii="Calibri" w:hAnsi="Calibri"/>
          <w:bCs/>
          <w:spacing w:val="-1"/>
          <w:w w:val="105"/>
          <w:lang w:val="pl-PL"/>
        </w:rPr>
        <w:t>ů</w:t>
      </w:r>
      <w:r w:rsidRPr="00451B6C">
        <w:rPr>
          <w:rFonts w:ascii="Calibri" w:hAnsi="Calibri" w:cs="Arial"/>
          <w:bCs/>
          <w:spacing w:val="-1"/>
          <w:w w:val="105"/>
          <w:lang w:val="pl-PL"/>
        </w:rPr>
        <w:t>ta splatnosti po</w:t>
      </w:r>
      <w:r w:rsidRPr="00451B6C">
        <w:rPr>
          <w:rFonts w:ascii="Calibri" w:hAnsi="Calibri" w:cs="Bodoni MT Poster Compressed"/>
          <w:bCs/>
          <w:spacing w:val="-1"/>
          <w:w w:val="105"/>
          <w:lang w:val="pl-PL"/>
        </w:rPr>
        <w:t>čí</w:t>
      </w:r>
      <w:r w:rsidRPr="00451B6C">
        <w:rPr>
          <w:rFonts w:ascii="Calibri" w:hAnsi="Calibri" w:cs="Arial"/>
          <w:bCs/>
          <w:spacing w:val="-1"/>
          <w:w w:val="105"/>
          <w:lang w:val="pl-PL"/>
        </w:rPr>
        <w:t>n</w:t>
      </w:r>
      <w:r w:rsidRPr="00451B6C">
        <w:rPr>
          <w:rFonts w:ascii="Calibri" w:hAnsi="Calibri" w:cs="Bodoni MT Poster Compressed"/>
          <w:bCs/>
          <w:spacing w:val="-1"/>
          <w:w w:val="105"/>
          <w:lang w:val="pl-PL"/>
        </w:rPr>
        <w:t>á</w:t>
      </w:r>
      <w:r w:rsidRPr="00451B6C">
        <w:rPr>
          <w:rFonts w:ascii="Calibri" w:hAnsi="Calibri" w:cs="Arial"/>
          <w:bCs/>
          <w:spacing w:val="-1"/>
          <w:w w:val="105"/>
          <w:lang w:val="pl-PL"/>
        </w:rPr>
        <w:t xml:space="preserve"> b</w:t>
      </w:r>
      <w:r w:rsidRPr="00451B6C">
        <w:rPr>
          <w:rFonts w:ascii="Calibri" w:hAnsi="Calibri"/>
          <w:bCs/>
          <w:spacing w:val="-1"/>
          <w:w w:val="105"/>
          <w:lang w:val="pl-PL"/>
        </w:rPr>
        <w:t>ě</w:t>
      </w:r>
      <w:r w:rsidRPr="00451B6C">
        <w:rPr>
          <w:rFonts w:ascii="Calibri" w:hAnsi="Calibri" w:cs="Bodoni MT Poster Compressed"/>
          <w:bCs/>
          <w:spacing w:val="-1"/>
          <w:w w:val="105"/>
          <w:lang w:val="pl-PL"/>
        </w:rPr>
        <w:t>ž</w:t>
      </w:r>
      <w:r w:rsidRPr="00451B6C">
        <w:rPr>
          <w:rFonts w:ascii="Calibri" w:hAnsi="Calibri" w:cs="Arial"/>
          <w:bCs/>
          <w:spacing w:val="-1"/>
          <w:w w:val="105"/>
          <w:lang w:val="pl-PL"/>
        </w:rPr>
        <w:t>et znovu od op</w:t>
      </w:r>
      <w:r w:rsidRPr="00451B6C">
        <w:rPr>
          <w:rFonts w:ascii="Calibri" w:hAnsi="Calibri"/>
          <w:bCs/>
          <w:spacing w:val="-1"/>
          <w:w w:val="105"/>
          <w:lang w:val="pl-PL"/>
        </w:rPr>
        <w:t>ě</w:t>
      </w:r>
      <w:r w:rsidRPr="00451B6C">
        <w:rPr>
          <w:rFonts w:ascii="Calibri" w:hAnsi="Calibri" w:cs="Arial"/>
          <w:bCs/>
          <w:spacing w:val="-1"/>
          <w:w w:val="105"/>
          <w:lang w:val="pl-PL"/>
        </w:rPr>
        <w:t>tovn</w:t>
      </w:r>
      <w:r w:rsidRPr="00451B6C">
        <w:rPr>
          <w:rFonts w:ascii="Calibri" w:hAnsi="Calibri" w:cs="Bodoni MT Poster Compressed"/>
          <w:bCs/>
          <w:spacing w:val="-1"/>
          <w:w w:val="105"/>
          <w:lang w:val="pl-PL"/>
        </w:rPr>
        <w:t>é</w:t>
      </w:r>
      <w:r w:rsidRPr="00451B6C">
        <w:rPr>
          <w:rFonts w:ascii="Calibri" w:hAnsi="Calibri" w:cs="Arial"/>
          <w:bCs/>
          <w:spacing w:val="-1"/>
          <w:w w:val="105"/>
          <w:lang w:val="pl-PL"/>
        </w:rPr>
        <w:t>ho doru</w:t>
      </w:r>
      <w:r w:rsidRPr="00451B6C">
        <w:rPr>
          <w:rFonts w:ascii="Calibri" w:hAnsi="Calibri" w:cs="Bodoni MT Poster Compressed"/>
          <w:bCs/>
          <w:spacing w:val="-1"/>
          <w:w w:val="105"/>
          <w:lang w:val="pl-PL"/>
        </w:rPr>
        <w:t>č</w:t>
      </w:r>
      <w:r w:rsidRPr="00451B6C">
        <w:rPr>
          <w:rFonts w:ascii="Calibri" w:hAnsi="Calibri" w:cs="Arial"/>
          <w:bCs/>
          <w:spacing w:val="-1"/>
          <w:w w:val="105"/>
          <w:lang w:val="pl-PL"/>
        </w:rPr>
        <w:t>en</w:t>
      </w:r>
      <w:r w:rsidRPr="00451B6C">
        <w:rPr>
          <w:rFonts w:ascii="Calibri" w:hAnsi="Calibri" w:cs="Bodoni MT Poster Compressed"/>
          <w:bCs/>
          <w:spacing w:val="-1"/>
          <w:w w:val="105"/>
          <w:lang w:val="pl-PL"/>
        </w:rPr>
        <w:t>í</w:t>
      </w:r>
      <w:r w:rsidRPr="00451B6C">
        <w:rPr>
          <w:rFonts w:ascii="Calibri" w:hAnsi="Calibri" w:cs="Arial"/>
          <w:bCs/>
          <w:spacing w:val="-1"/>
          <w:w w:val="105"/>
          <w:lang w:val="pl-PL"/>
        </w:rPr>
        <w:t xml:space="preserve"> n</w:t>
      </w:r>
      <w:r w:rsidRPr="00451B6C">
        <w:rPr>
          <w:rFonts w:ascii="Calibri" w:hAnsi="Calibri" w:cs="Bodoni MT Poster Compressed"/>
          <w:bCs/>
          <w:spacing w:val="-1"/>
          <w:w w:val="105"/>
          <w:lang w:val="pl-PL"/>
        </w:rPr>
        <w:t>á</w:t>
      </w:r>
      <w:r w:rsidRPr="00451B6C">
        <w:rPr>
          <w:rFonts w:ascii="Calibri" w:hAnsi="Calibri" w:cs="Arial"/>
          <w:bCs/>
          <w:spacing w:val="-1"/>
          <w:w w:val="105"/>
          <w:lang w:val="pl-PL"/>
        </w:rPr>
        <w:t>ležit</w:t>
      </w:r>
      <w:r w:rsidRPr="00451B6C">
        <w:rPr>
          <w:rFonts w:ascii="Calibri" w:hAnsi="Calibri"/>
          <w:bCs/>
          <w:spacing w:val="-1"/>
          <w:w w:val="105"/>
          <w:lang w:val="pl-PL"/>
        </w:rPr>
        <w:t>ě</w:t>
      </w:r>
      <w:r w:rsidRPr="00451B6C">
        <w:rPr>
          <w:rFonts w:ascii="Calibri" w:hAnsi="Calibri" w:cs="Arial"/>
          <w:bCs/>
          <w:spacing w:val="-1"/>
          <w:w w:val="105"/>
          <w:lang w:val="pl-PL"/>
        </w:rPr>
        <w:t xml:space="preserve"> dopln</w:t>
      </w:r>
      <w:r w:rsidRPr="00451B6C">
        <w:rPr>
          <w:rFonts w:ascii="Calibri" w:hAnsi="Calibri"/>
          <w:bCs/>
          <w:spacing w:val="-1"/>
          <w:w w:val="105"/>
          <w:lang w:val="pl-PL"/>
        </w:rPr>
        <w:t>ě</w:t>
      </w:r>
      <w:r w:rsidRPr="00451B6C">
        <w:rPr>
          <w:rFonts w:ascii="Calibri" w:hAnsi="Calibri" w:cs="Arial"/>
          <w:bCs/>
          <w:spacing w:val="-1"/>
          <w:w w:val="105"/>
          <w:lang w:val="pl-PL"/>
        </w:rPr>
        <w:t>n</w:t>
      </w:r>
      <w:r w:rsidRPr="00451B6C">
        <w:rPr>
          <w:rFonts w:ascii="Calibri" w:hAnsi="Calibri" w:cs="Bodoni MT Poster Compressed"/>
          <w:bCs/>
          <w:spacing w:val="-1"/>
          <w:w w:val="105"/>
          <w:lang w:val="pl-PL"/>
        </w:rPr>
        <w:t>ý</w:t>
      </w:r>
      <w:r w:rsidRPr="00451B6C">
        <w:rPr>
          <w:rFonts w:ascii="Calibri" w:hAnsi="Calibri" w:cs="Arial"/>
          <w:bCs/>
          <w:spacing w:val="-1"/>
          <w:w w:val="105"/>
          <w:lang w:val="pl-PL"/>
        </w:rPr>
        <w:t>ch či opravených doklad</w:t>
      </w:r>
      <w:r w:rsidRPr="00451B6C">
        <w:rPr>
          <w:rFonts w:ascii="Calibri" w:hAnsi="Calibri"/>
          <w:bCs/>
          <w:spacing w:val="-1"/>
          <w:w w:val="105"/>
          <w:lang w:val="pl-PL"/>
        </w:rPr>
        <w:t>ů</w:t>
      </w:r>
      <w:r w:rsidRPr="00451B6C">
        <w:rPr>
          <w:rFonts w:ascii="Calibri" w:hAnsi="Calibri" w:cs="Arial"/>
          <w:bCs/>
          <w:spacing w:val="-1"/>
          <w:w w:val="105"/>
          <w:lang w:val="pl-PL"/>
        </w:rPr>
        <w:t xml:space="preserve">. </w:t>
      </w:r>
    </w:p>
    <w:p w:rsidR="00FC72FB" w:rsidRPr="00253F8E" w:rsidRDefault="00FC72FB" w:rsidP="00FC72FB">
      <w:pPr>
        <w:shd w:val="clear" w:color="auto" w:fill="FFFFFF"/>
        <w:ind w:left="426" w:right="28" w:hanging="426"/>
        <w:jc w:val="both"/>
        <w:rPr>
          <w:rFonts w:ascii="Calibri" w:hAnsi="Calibri" w:cs="Arial"/>
          <w:bCs/>
          <w:spacing w:val="-1"/>
          <w:w w:val="105"/>
          <w:lang w:val="pl-PL"/>
        </w:rPr>
      </w:pPr>
    </w:p>
    <w:p w:rsidR="00FC72FB" w:rsidRPr="00253F8E" w:rsidRDefault="00FC72FB" w:rsidP="00FC72FB">
      <w:pPr>
        <w:numPr>
          <w:ilvl w:val="0"/>
          <w:numId w:val="15"/>
        </w:numPr>
        <w:shd w:val="clear" w:color="auto" w:fill="FFFFFF"/>
        <w:spacing w:after="0" w:line="240" w:lineRule="auto"/>
        <w:ind w:left="426" w:right="28" w:hanging="426"/>
        <w:jc w:val="both"/>
        <w:rPr>
          <w:rFonts w:ascii="Calibri" w:hAnsi="Calibri" w:cs="Arial"/>
          <w:bCs/>
          <w:spacing w:val="-1"/>
          <w:w w:val="105"/>
          <w:lang w:val="pl-PL"/>
        </w:rPr>
      </w:pPr>
      <w:r w:rsidRPr="00253F8E">
        <w:rPr>
          <w:rFonts w:ascii="Calibri" w:hAnsi="Calibri" w:cs="Arial"/>
          <w:bCs/>
          <w:spacing w:val="-1"/>
          <w:w w:val="105"/>
          <w:lang w:val="pl-PL"/>
        </w:rPr>
        <w:t>Faktury prodávajícího musí obsahovat zejména:</w:t>
      </w:r>
    </w:p>
    <w:p w:rsidR="00FC72FB" w:rsidRPr="00253F8E" w:rsidRDefault="00FC72FB" w:rsidP="00FC72FB">
      <w:pPr>
        <w:shd w:val="clear" w:color="auto" w:fill="FFFFFF"/>
        <w:ind w:left="426" w:right="28" w:hanging="426"/>
        <w:jc w:val="both"/>
        <w:rPr>
          <w:rFonts w:ascii="Calibri" w:hAnsi="Calibri" w:cs="Arial"/>
          <w:bCs/>
          <w:spacing w:val="-1"/>
          <w:w w:val="105"/>
          <w:lang w:val="pl-PL"/>
        </w:rPr>
      </w:pP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 xml:space="preserve">identifikační údaje </w:t>
      </w:r>
      <w:r>
        <w:rPr>
          <w:rFonts w:ascii="Calibri" w:hAnsi="Calibri" w:cs="Arial"/>
          <w:bCs/>
          <w:spacing w:val="-1"/>
          <w:w w:val="105"/>
          <w:lang w:val="pl-PL"/>
        </w:rPr>
        <w:t>kupujícího</w:t>
      </w:r>
      <w:r w:rsidRPr="00253F8E">
        <w:rPr>
          <w:rFonts w:ascii="Calibri" w:hAnsi="Calibri" w:cs="Arial"/>
          <w:bCs/>
          <w:spacing w:val="-1"/>
          <w:w w:val="105"/>
          <w:lang w:val="pl-PL"/>
        </w:rPr>
        <w:t>,</w:t>
      </w: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 xml:space="preserve">identifikační údaje </w:t>
      </w:r>
      <w:r>
        <w:rPr>
          <w:rFonts w:ascii="Calibri" w:hAnsi="Calibri" w:cs="Arial"/>
          <w:bCs/>
          <w:spacing w:val="-1"/>
          <w:w w:val="105"/>
          <w:lang w:val="pl-PL"/>
        </w:rPr>
        <w:t>prodávajícího</w:t>
      </w:r>
      <w:r w:rsidRPr="00253F8E">
        <w:rPr>
          <w:rFonts w:ascii="Calibri" w:hAnsi="Calibri" w:cs="Arial"/>
          <w:bCs/>
          <w:spacing w:val="-1"/>
          <w:w w:val="105"/>
          <w:lang w:val="pl-PL"/>
        </w:rPr>
        <w:t>,</w:t>
      </w: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označení banky a číslo účtu, na který má být úhrada provedena,</w:t>
      </w: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popis plnění,</w:t>
      </w:r>
    </w:p>
    <w:p w:rsidR="00FC72FB"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 xml:space="preserve">datum vystavení a odeslání faktury, </w:t>
      </w:r>
    </w:p>
    <w:p w:rsidR="00FC72FB"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 xml:space="preserve">datum uskutečnění zdanitelného plnění, </w:t>
      </w:r>
    </w:p>
    <w:p w:rsidR="00FC72FB" w:rsidRPr="00833EA0"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833EA0">
        <w:rPr>
          <w:rFonts w:ascii="Calibri" w:hAnsi="Calibri" w:cs="Arial"/>
          <w:bCs/>
          <w:spacing w:val="-1"/>
          <w:w w:val="105"/>
          <w:lang w:val="pl-PL"/>
        </w:rPr>
        <w:t>datum</w:t>
      </w:r>
      <w:r>
        <w:rPr>
          <w:rFonts w:ascii="Calibri" w:hAnsi="Calibri" w:cs="Arial"/>
          <w:bCs/>
          <w:spacing w:val="-1"/>
          <w:w w:val="105"/>
          <w:lang w:val="pl-PL"/>
        </w:rPr>
        <w:t xml:space="preserve"> </w:t>
      </w:r>
      <w:r w:rsidRPr="00833EA0">
        <w:rPr>
          <w:rFonts w:ascii="Calibri" w:hAnsi="Calibri" w:cs="Arial"/>
          <w:bCs/>
          <w:spacing w:val="-1"/>
          <w:w w:val="105"/>
          <w:lang w:val="pl-PL"/>
        </w:rPr>
        <w:t>splatnosti,</w:t>
      </w: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 xml:space="preserve">výši částky </w:t>
      </w:r>
      <w:r>
        <w:rPr>
          <w:rFonts w:ascii="Calibri" w:hAnsi="Calibri" w:cs="Arial"/>
          <w:bCs/>
          <w:spacing w:val="-1"/>
          <w:w w:val="105"/>
          <w:lang w:val="pl-PL"/>
        </w:rPr>
        <w:t xml:space="preserve">v členění - částka bez DPH, sazba DPH, částka s DPH, </w:t>
      </w:r>
      <w:r w:rsidRPr="00253F8E">
        <w:rPr>
          <w:rFonts w:ascii="Calibri" w:hAnsi="Calibri" w:cs="Arial"/>
          <w:bCs/>
          <w:spacing w:val="-1"/>
          <w:w w:val="105"/>
          <w:lang w:val="pl-PL"/>
        </w:rPr>
        <w:t>zaokrouhlené dle příslušných předpisů,</w:t>
      </w: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cenu celkem včetně DPH,</w:t>
      </w:r>
    </w:p>
    <w:p w:rsidR="00FC72FB" w:rsidRPr="00253F8E" w:rsidRDefault="00FC72FB" w:rsidP="00FC72FB">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podpis, v případě elektronického odeslání jméno osoby, která fakturu vystavila,</w:t>
      </w:r>
    </w:p>
    <w:p w:rsidR="00FC72FB" w:rsidRPr="007B1492" w:rsidRDefault="00FC72FB" w:rsidP="007B1492">
      <w:pPr>
        <w:numPr>
          <w:ilvl w:val="0"/>
          <w:numId w:val="13"/>
        </w:numPr>
        <w:shd w:val="clear" w:color="auto" w:fill="FFFFFF"/>
        <w:spacing w:after="0" w:line="240" w:lineRule="auto"/>
        <w:ind w:left="709" w:right="28" w:hanging="283"/>
        <w:jc w:val="both"/>
        <w:rPr>
          <w:rFonts w:ascii="Calibri" w:hAnsi="Calibri" w:cs="Arial"/>
          <w:bCs/>
          <w:spacing w:val="-1"/>
          <w:w w:val="105"/>
          <w:lang w:val="pl-PL"/>
        </w:rPr>
      </w:pPr>
      <w:r w:rsidRPr="00253F8E">
        <w:rPr>
          <w:rFonts w:ascii="Calibri" w:hAnsi="Calibri" w:cs="Arial"/>
          <w:bCs/>
          <w:spacing w:val="-1"/>
          <w:w w:val="105"/>
          <w:lang w:val="pl-PL"/>
        </w:rPr>
        <w:t>registrační číslo projektu.</w:t>
      </w:r>
    </w:p>
    <w:p w:rsidR="00FC72FB" w:rsidRPr="007B1492" w:rsidRDefault="00FC72FB" w:rsidP="007B1492">
      <w:pPr>
        <w:numPr>
          <w:ilvl w:val="0"/>
          <w:numId w:val="15"/>
        </w:numPr>
        <w:shd w:val="clear" w:color="auto" w:fill="FFFFFF"/>
        <w:spacing w:after="0" w:line="240" w:lineRule="auto"/>
        <w:ind w:left="426" w:right="28" w:hanging="426"/>
        <w:jc w:val="both"/>
        <w:rPr>
          <w:rFonts w:ascii="Calibri" w:hAnsi="Calibri" w:cs="Arial"/>
          <w:bCs/>
          <w:color w:val="000000"/>
          <w:spacing w:val="-1"/>
          <w:w w:val="105"/>
          <w:lang w:val="pl-PL"/>
        </w:rPr>
      </w:pPr>
      <w:r w:rsidRPr="00836581">
        <w:rPr>
          <w:rFonts w:ascii="Calibri" w:hAnsi="Calibri" w:cs="Arial"/>
          <w:bCs/>
          <w:color w:val="000000"/>
          <w:spacing w:val="-1"/>
          <w:w w:val="105"/>
          <w:lang w:val="pl-PL"/>
        </w:rPr>
        <w:t>Dokument bude archivován do roku 2025.</w:t>
      </w:r>
    </w:p>
    <w:p w:rsidR="00FC72FB" w:rsidRPr="00451B6C" w:rsidRDefault="00FC72FB" w:rsidP="00FC72FB">
      <w:pPr>
        <w:pStyle w:val="Nadpis3"/>
        <w:spacing w:before="360"/>
        <w:jc w:val="center"/>
        <w:rPr>
          <w:rFonts w:ascii="Calibri" w:hAnsi="Calibri" w:cs="Tahoma"/>
          <w:szCs w:val="24"/>
          <w:u w:val="none"/>
        </w:rPr>
      </w:pPr>
      <w:r w:rsidRPr="00451B6C">
        <w:rPr>
          <w:rFonts w:ascii="Calibri" w:hAnsi="Calibri" w:cs="Tahoma"/>
          <w:szCs w:val="24"/>
          <w:u w:val="none"/>
        </w:rPr>
        <w:t>VIII.</w:t>
      </w:r>
    </w:p>
    <w:p w:rsidR="00FC72FB" w:rsidRPr="00451B6C" w:rsidRDefault="00FC72FB" w:rsidP="00FC72FB">
      <w:pPr>
        <w:pStyle w:val="Zkladntext"/>
        <w:tabs>
          <w:tab w:val="left" w:pos="357"/>
        </w:tabs>
        <w:spacing w:after="120"/>
        <w:jc w:val="center"/>
        <w:rPr>
          <w:rFonts w:ascii="Calibri" w:hAnsi="Calibri" w:cs="Tahoma"/>
          <w:b/>
        </w:rPr>
      </w:pPr>
      <w:r w:rsidRPr="00451B6C">
        <w:rPr>
          <w:rFonts w:ascii="Calibri" w:hAnsi="Calibri" w:cs="Tahoma"/>
          <w:b/>
        </w:rPr>
        <w:t>Sankce</w:t>
      </w:r>
    </w:p>
    <w:p w:rsidR="00FC72FB" w:rsidRPr="00451B6C" w:rsidRDefault="00FC72FB" w:rsidP="00FC72FB">
      <w:pPr>
        <w:pStyle w:val="Zkladntext"/>
        <w:numPr>
          <w:ilvl w:val="1"/>
          <w:numId w:val="3"/>
        </w:numPr>
        <w:tabs>
          <w:tab w:val="clear" w:pos="540"/>
          <w:tab w:val="clear" w:pos="2149"/>
          <w:tab w:val="num" w:pos="360"/>
        </w:tabs>
        <w:spacing w:after="120"/>
        <w:ind w:left="357" w:hanging="357"/>
        <w:rPr>
          <w:rFonts w:ascii="Calibri" w:hAnsi="Calibri" w:cs="Tahoma"/>
        </w:rPr>
      </w:pPr>
      <w:r w:rsidRPr="00451B6C">
        <w:rPr>
          <w:rFonts w:ascii="Calibri" w:hAnsi="Calibri" w:cs="Tahoma"/>
        </w:rPr>
        <w:t>Dojde-li k prodlení prodávajícího s řádným a včasným dodáním služeb specifikovaných v článku III</w:t>
      </w:r>
      <w:r w:rsidR="00A30131">
        <w:rPr>
          <w:rFonts w:ascii="Calibri" w:hAnsi="Calibri" w:cs="Tahoma"/>
          <w:lang w:val="cs-CZ"/>
        </w:rPr>
        <w:t>.</w:t>
      </w:r>
      <w:r w:rsidRPr="00451B6C">
        <w:rPr>
          <w:rFonts w:ascii="Calibri" w:hAnsi="Calibri" w:cs="Tahoma"/>
        </w:rPr>
        <w:t xml:space="preserve"> smlouvy , je kupující oprávněn vyúčtovat prodávajícímu smluvní pokutu </w:t>
      </w:r>
      <w:r w:rsidR="00272450">
        <w:rPr>
          <w:rFonts w:ascii="Calibri" w:hAnsi="Calibri" w:cs="Tahoma"/>
          <w:lang w:val="cs-CZ"/>
        </w:rPr>
        <w:br/>
      </w:r>
      <w:r w:rsidRPr="00451B6C">
        <w:rPr>
          <w:rFonts w:ascii="Calibri" w:hAnsi="Calibri" w:cs="Tahoma"/>
        </w:rPr>
        <w:t xml:space="preserve">ve výši 1 000,-- Kč za každý i započatý den prodlení prodávajícího. Dojde-li k prodlení prodávajícího s dodáním </w:t>
      </w:r>
      <w:r>
        <w:rPr>
          <w:rFonts w:ascii="Calibri" w:hAnsi="Calibri" w:cs="Tahoma"/>
        </w:rPr>
        <w:t>sjednané služby</w:t>
      </w:r>
      <w:r w:rsidRPr="00451B6C">
        <w:rPr>
          <w:rFonts w:ascii="Calibri" w:hAnsi="Calibri" w:cs="Tahoma"/>
        </w:rPr>
        <w:t xml:space="preserve"> kupujícímu o dobu delší 21 kalendářních dnů, je kupující oprávněn od této smlouvy odstoupit.</w:t>
      </w:r>
    </w:p>
    <w:p w:rsidR="00FC72FB" w:rsidRPr="00451B6C" w:rsidRDefault="00FC72FB" w:rsidP="00FC72FB">
      <w:pPr>
        <w:pStyle w:val="Zkladntextodsazen"/>
        <w:numPr>
          <w:ilvl w:val="1"/>
          <w:numId w:val="3"/>
        </w:numPr>
        <w:tabs>
          <w:tab w:val="clear" w:pos="357"/>
          <w:tab w:val="clear" w:pos="540"/>
          <w:tab w:val="clear" w:pos="1980"/>
          <w:tab w:val="clear" w:pos="2149"/>
          <w:tab w:val="clear" w:pos="7380"/>
          <w:tab w:val="num" w:pos="426"/>
        </w:tabs>
        <w:spacing w:after="120"/>
        <w:ind w:left="426" w:hanging="426"/>
        <w:rPr>
          <w:rFonts w:ascii="Calibri" w:hAnsi="Calibri" w:cs="Arial"/>
        </w:rPr>
      </w:pPr>
      <w:r w:rsidRPr="00451B6C">
        <w:rPr>
          <w:rFonts w:ascii="Calibri" w:hAnsi="Calibri" w:cs="Arial"/>
        </w:rPr>
        <w:lastRenderedPageBreak/>
        <w:t>V případě prodlení kupujícího se zaplacením faktury vystavené prodávajícím v souladu s články IV</w:t>
      </w:r>
      <w:r w:rsidR="00272450">
        <w:rPr>
          <w:rFonts w:ascii="Calibri" w:hAnsi="Calibri" w:cs="Arial"/>
          <w:lang w:val="cs-CZ"/>
        </w:rPr>
        <w:t>.</w:t>
      </w:r>
      <w:r w:rsidRPr="00451B6C">
        <w:rPr>
          <w:rFonts w:ascii="Calibri" w:hAnsi="Calibri" w:cs="Arial"/>
        </w:rPr>
        <w:t xml:space="preserve"> a VII</w:t>
      </w:r>
      <w:r w:rsidR="00272450">
        <w:rPr>
          <w:rFonts w:ascii="Calibri" w:hAnsi="Calibri" w:cs="Arial"/>
          <w:lang w:val="cs-CZ"/>
        </w:rPr>
        <w:t>.</w:t>
      </w:r>
      <w:r w:rsidRPr="00451B6C">
        <w:rPr>
          <w:rFonts w:ascii="Calibri" w:hAnsi="Calibri" w:cs="Arial"/>
        </w:rPr>
        <w:t xml:space="preserve"> této smlouvy</w:t>
      </w:r>
      <w:r w:rsidR="00272450">
        <w:rPr>
          <w:rFonts w:ascii="Calibri" w:hAnsi="Calibri" w:cs="Arial"/>
          <w:lang w:val="cs-CZ"/>
        </w:rPr>
        <w:t>,</w:t>
      </w:r>
      <w:r w:rsidRPr="00451B6C">
        <w:rPr>
          <w:rFonts w:ascii="Calibri" w:hAnsi="Calibri" w:cs="Arial"/>
        </w:rPr>
        <w:t xml:space="preserve"> je prodávající oprávněn požadovat na kupujícím úrok z prodlení ve výši 0,05% z nezaplacené ceny, a to za každý i započatý den prodlení.</w:t>
      </w:r>
    </w:p>
    <w:p w:rsidR="00FC72FB" w:rsidRPr="00451B6C" w:rsidRDefault="00FC72FB" w:rsidP="00FC72FB">
      <w:pPr>
        <w:pStyle w:val="Zkladntextodsazen"/>
        <w:numPr>
          <w:ilvl w:val="1"/>
          <w:numId w:val="3"/>
        </w:numPr>
        <w:tabs>
          <w:tab w:val="clear" w:pos="357"/>
          <w:tab w:val="clear" w:pos="540"/>
          <w:tab w:val="clear" w:pos="1980"/>
          <w:tab w:val="clear" w:pos="2149"/>
          <w:tab w:val="clear" w:pos="7380"/>
          <w:tab w:val="num" w:pos="426"/>
        </w:tabs>
        <w:spacing w:after="120"/>
        <w:ind w:left="425" w:hanging="425"/>
        <w:rPr>
          <w:rFonts w:ascii="Calibri" w:hAnsi="Calibri" w:cs="Arial"/>
        </w:rPr>
      </w:pPr>
      <w:r w:rsidRPr="00451B6C">
        <w:rPr>
          <w:rFonts w:ascii="Calibri" w:hAnsi="Calibri" w:cs="Arial"/>
        </w:rPr>
        <w:t xml:space="preserve">Zaplacením úroku z prodlení ani smluvní pokuty není omezena výše nároku na náhradu škody. </w:t>
      </w:r>
    </w:p>
    <w:p w:rsidR="00FC72FB" w:rsidRPr="00451B6C" w:rsidRDefault="00FC72FB" w:rsidP="00FC72FB">
      <w:pPr>
        <w:pStyle w:val="Zkladntext"/>
        <w:numPr>
          <w:ilvl w:val="1"/>
          <w:numId w:val="3"/>
        </w:numPr>
        <w:tabs>
          <w:tab w:val="clear" w:pos="540"/>
          <w:tab w:val="clear" w:pos="2149"/>
          <w:tab w:val="num" w:pos="360"/>
        </w:tabs>
        <w:spacing w:after="120"/>
        <w:ind w:left="357" w:hanging="357"/>
        <w:rPr>
          <w:rFonts w:ascii="Calibri" w:hAnsi="Calibri" w:cs="Tahoma"/>
        </w:rPr>
      </w:pPr>
      <w:r w:rsidRPr="00451B6C">
        <w:rPr>
          <w:rFonts w:ascii="Calibri" w:hAnsi="Calibri" w:cs="Tahoma"/>
        </w:rPr>
        <w:t xml:space="preserve">V případě, že bude kupující povinen od této smlouvy či její části byť jen z části odstoupit, a to z důvodů </w:t>
      </w:r>
    </w:p>
    <w:p w:rsidR="00FC72FB" w:rsidRPr="00451B6C" w:rsidRDefault="00FC72FB" w:rsidP="00FC72FB">
      <w:pPr>
        <w:pStyle w:val="Zkladntext"/>
        <w:numPr>
          <w:ilvl w:val="0"/>
          <w:numId w:val="10"/>
        </w:numPr>
        <w:tabs>
          <w:tab w:val="clear" w:pos="540"/>
        </w:tabs>
        <w:spacing w:after="40"/>
        <w:ind w:left="1066" w:hanging="357"/>
        <w:rPr>
          <w:rFonts w:ascii="Calibri" w:hAnsi="Calibri" w:cs="Tahoma"/>
        </w:rPr>
      </w:pPr>
      <w:r w:rsidRPr="00451B6C">
        <w:rPr>
          <w:rFonts w:ascii="Calibri" w:hAnsi="Calibri" w:cs="Tahoma"/>
        </w:rPr>
        <w:t xml:space="preserve">prodlení prodávajícího s dodáním </w:t>
      </w:r>
      <w:r>
        <w:rPr>
          <w:rFonts w:ascii="Calibri" w:hAnsi="Calibri" w:cs="Tahoma"/>
        </w:rPr>
        <w:t>služby</w:t>
      </w:r>
      <w:r w:rsidRPr="00451B6C">
        <w:rPr>
          <w:rFonts w:ascii="Calibri" w:hAnsi="Calibri" w:cs="Tahoma"/>
        </w:rPr>
        <w:t xml:space="preserve"> o více než 21 dní, </w:t>
      </w:r>
    </w:p>
    <w:p w:rsidR="00FC72FB" w:rsidRPr="00451B6C" w:rsidRDefault="00FC72FB" w:rsidP="00FC72FB">
      <w:pPr>
        <w:pStyle w:val="Zkladntext"/>
        <w:numPr>
          <w:ilvl w:val="0"/>
          <w:numId w:val="10"/>
        </w:numPr>
        <w:tabs>
          <w:tab w:val="clear" w:pos="540"/>
        </w:tabs>
        <w:spacing w:after="40"/>
        <w:ind w:left="1066" w:hanging="357"/>
        <w:rPr>
          <w:rFonts w:ascii="Calibri" w:hAnsi="Calibri" w:cs="Tahoma"/>
        </w:rPr>
      </w:pPr>
      <w:r w:rsidRPr="00451B6C">
        <w:rPr>
          <w:rFonts w:ascii="Calibri" w:hAnsi="Calibri" w:cs="Tahoma"/>
        </w:rPr>
        <w:t xml:space="preserve">neodpovídající kvalitě dodávaných služeb </w:t>
      </w:r>
    </w:p>
    <w:p w:rsidR="00FC72FB" w:rsidRPr="00451B6C" w:rsidRDefault="00FC72FB" w:rsidP="00FC72FB">
      <w:pPr>
        <w:pStyle w:val="Zkladntext"/>
        <w:numPr>
          <w:ilvl w:val="0"/>
          <w:numId w:val="10"/>
        </w:numPr>
        <w:tabs>
          <w:tab w:val="clear" w:pos="540"/>
        </w:tabs>
        <w:spacing w:after="120"/>
        <w:rPr>
          <w:rFonts w:ascii="Calibri" w:hAnsi="Calibri" w:cs="Tahoma"/>
        </w:rPr>
      </w:pPr>
      <w:r w:rsidRPr="00451B6C">
        <w:rPr>
          <w:rFonts w:ascii="Calibri" w:hAnsi="Calibri" w:cs="Tahoma"/>
        </w:rPr>
        <w:t xml:space="preserve">z jiného důvodu, v němž je možné spatřovat hrubé porušení povinností z této smlouvy, </w:t>
      </w:r>
    </w:p>
    <w:p w:rsidR="00FC72FB" w:rsidRPr="00451B6C" w:rsidRDefault="00FC72FB" w:rsidP="00FC72FB">
      <w:pPr>
        <w:pStyle w:val="Zkladntext"/>
        <w:tabs>
          <w:tab w:val="clear" w:pos="540"/>
        </w:tabs>
        <w:spacing w:after="120"/>
        <w:ind w:left="360"/>
        <w:rPr>
          <w:rFonts w:ascii="Calibri" w:hAnsi="Calibri" w:cs="Tahoma"/>
        </w:rPr>
      </w:pPr>
      <w:r w:rsidRPr="00451B6C">
        <w:rPr>
          <w:rFonts w:ascii="Calibri" w:hAnsi="Calibri" w:cs="Tahoma"/>
        </w:rPr>
        <w:t>má kupující právo na smluvní pokutu vůči prodávajícímu za porušení povinností prodávajícího, pro které kupující odstoupil od této smlouvy, a to ve výši 10 % kupní ceny</w:t>
      </w:r>
      <w:r>
        <w:rPr>
          <w:rFonts w:ascii="Calibri" w:hAnsi="Calibri" w:cs="Tahoma"/>
        </w:rPr>
        <w:t xml:space="preserve"> sjednaných služeb</w:t>
      </w:r>
      <w:r w:rsidRPr="00451B6C">
        <w:rPr>
          <w:rFonts w:ascii="Calibri" w:hAnsi="Calibri" w:cs="Tahoma"/>
        </w:rPr>
        <w:t>.</w:t>
      </w:r>
    </w:p>
    <w:p w:rsidR="00FC72FB" w:rsidRPr="00451B6C" w:rsidRDefault="00FC72FB" w:rsidP="00FC72FB">
      <w:pPr>
        <w:pStyle w:val="Zkladntext"/>
        <w:tabs>
          <w:tab w:val="left" w:pos="357"/>
        </w:tabs>
        <w:spacing w:before="360"/>
        <w:jc w:val="center"/>
        <w:rPr>
          <w:rFonts w:ascii="Calibri" w:hAnsi="Calibri" w:cs="Tahoma"/>
          <w:b/>
        </w:rPr>
      </w:pPr>
      <w:r w:rsidRPr="00451B6C">
        <w:rPr>
          <w:rFonts w:ascii="Calibri" w:hAnsi="Calibri" w:cs="Tahoma"/>
          <w:b/>
        </w:rPr>
        <w:t>IX.</w:t>
      </w:r>
    </w:p>
    <w:p w:rsidR="00FC72FB" w:rsidRPr="00451B6C" w:rsidRDefault="00FC72FB" w:rsidP="00FC72FB">
      <w:pPr>
        <w:pStyle w:val="Zkladntext"/>
        <w:tabs>
          <w:tab w:val="left" w:pos="357"/>
        </w:tabs>
        <w:spacing w:after="120"/>
        <w:jc w:val="center"/>
        <w:rPr>
          <w:rFonts w:ascii="Calibri" w:hAnsi="Calibri" w:cs="Tahoma"/>
          <w:b/>
        </w:rPr>
      </w:pPr>
      <w:r w:rsidRPr="00451B6C">
        <w:rPr>
          <w:rFonts w:ascii="Calibri" w:hAnsi="Calibri" w:cs="Tahoma"/>
          <w:b/>
        </w:rPr>
        <w:t>Odstoupení od smlouvy</w:t>
      </w:r>
    </w:p>
    <w:p w:rsidR="00FC72FB" w:rsidRPr="00451B6C" w:rsidRDefault="00FC72FB" w:rsidP="00FC72FB">
      <w:pPr>
        <w:pStyle w:val="Zkladntextodsazen"/>
        <w:numPr>
          <w:ilvl w:val="0"/>
          <w:numId w:val="8"/>
        </w:numPr>
        <w:tabs>
          <w:tab w:val="clear" w:pos="540"/>
          <w:tab w:val="clear" w:pos="1980"/>
          <w:tab w:val="clear" w:pos="7380"/>
        </w:tabs>
        <w:spacing w:after="120"/>
        <w:rPr>
          <w:rFonts w:ascii="Calibri" w:hAnsi="Calibri" w:cs="Arial"/>
        </w:rPr>
      </w:pPr>
      <w:r w:rsidRPr="00451B6C">
        <w:rPr>
          <w:rFonts w:ascii="Calibri" w:hAnsi="Calibri" w:cs="Arial"/>
        </w:rPr>
        <w:t>Tuto smlouvu lze ukončit písemnou dohodou smluvních stran.</w:t>
      </w:r>
    </w:p>
    <w:p w:rsidR="00FC72FB" w:rsidRPr="00451B6C" w:rsidRDefault="00FC72FB" w:rsidP="00FC72FB">
      <w:pPr>
        <w:pStyle w:val="Zkladntextodsazen"/>
        <w:numPr>
          <w:ilvl w:val="0"/>
          <w:numId w:val="8"/>
        </w:numPr>
        <w:tabs>
          <w:tab w:val="clear" w:pos="540"/>
          <w:tab w:val="clear" w:pos="1980"/>
          <w:tab w:val="clear" w:pos="7380"/>
        </w:tabs>
        <w:rPr>
          <w:rFonts w:ascii="Calibri" w:hAnsi="Calibri" w:cs="Arial"/>
        </w:rPr>
      </w:pPr>
      <w:r>
        <w:rPr>
          <w:rFonts w:ascii="Calibri" w:hAnsi="Calibri" w:cs="Arial"/>
        </w:rPr>
        <w:t xml:space="preserve">Kupující </w:t>
      </w:r>
      <w:r w:rsidRPr="00451B6C">
        <w:rPr>
          <w:rFonts w:ascii="Calibri" w:hAnsi="Calibri" w:cs="Arial"/>
        </w:rPr>
        <w:t>může od této smlouvy odstoupit, pokud p</w:t>
      </w:r>
      <w:r>
        <w:rPr>
          <w:rFonts w:ascii="Calibri" w:hAnsi="Calibri" w:cs="Arial"/>
        </w:rPr>
        <w:t xml:space="preserve">rodávající </w:t>
      </w:r>
      <w:r w:rsidRPr="00451B6C">
        <w:rPr>
          <w:rFonts w:ascii="Calibri" w:hAnsi="Calibri" w:cs="Arial"/>
        </w:rPr>
        <w:t xml:space="preserve">neposkytne služby v termínu sjednaném v článku V. této smlouvy nebo v kvalitě dle této smlouvy.  Odstoupení nabývá účinnosti dnem následujícím po dni prokazatelného doručení jeho písemného vyhotovení druhé smluvní straně. </w:t>
      </w:r>
    </w:p>
    <w:p w:rsidR="00FC72FB" w:rsidRPr="00451B6C" w:rsidRDefault="00FC72FB" w:rsidP="00FC72FB">
      <w:pPr>
        <w:pStyle w:val="Zkladntextodsazen"/>
        <w:ind w:left="0"/>
        <w:rPr>
          <w:rFonts w:ascii="Calibri" w:hAnsi="Calibri" w:cs="Arial"/>
        </w:rPr>
      </w:pPr>
    </w:p>
    <w:p w:rsidR="00FC72FB" w:rsidRPr="00272450" w:rsidRDefault="00FC72FB" w:rsidP="00272450">
      <w:pPr>
        <w:pStyle w:val="Zkladntextodsazen"/>
        <w:numPr>
          <w:ilvl w:val="0"/>
          <w:numId w:val="8"/>
        </w:numPr>
        <w:tabs>
          <w:tab w:val="clear" w:pos="540"/>
          <w:tab w:val="clear" w:pos="1980"/>
          <w:tab w:val="clear" w:pos="7380"/>
        </w:tabs>
        <w:rPr>
          <w:rFonts w:ascii="Calibri" w:hAnsi="Calibri" w:cs="Arial"/>
        </w:rPr>
      </w:pPr>
      <w:r>
        <w:rPr>
          <w:rFonts w:ascii="Calibri" w:hAnsi="Calibri" w:cs="Arial"/>
        </w:rPr>
        <w:t xml:space="preserve">Kupující </w:t>
      </w:r>
      <w:r w:rsidRPr="00451B6C">
        <w:rPr>
          <w:rFonts w:ascii="Calibri" w:hAnsi="Calibri" w:cs="Arial"/>
        </w:rPr>
        <w:t>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FC72FB" w:rsidRPr="00451B6C" w:rsidRDefault="00FC72FB" w:rsidP="00FC72FB">
      <w:pPr>
        <w:pStyle w:val="Zkladntext"/>
        <w:tabs>
          <w:tab w:val="left" w:pos="1620"/>
        </w:tabs>
        <w:spacing w:before="360"/>
        <w:jc w:val="center"/>
        <w:rPr>
          <w:rFonts w:ascii="Calibri" w:hAnsi="Calibri" w:cs="Tahoma"/>
          <w:b/>
        </w:rPr>
      </w:pPr>
      <w:r w:rsidRPr="00451B6C">
        <w:rPr>
          <w:rFonts w:ascii="Calibri" w:hAnsi="Calibri" w:cs="Tahoma"/>
          <w:b/>
        </w:rPr>
        <w:t>XVI.</w:t>
      </w:r>
    </w:p>
    <w:p w:rsidR="00FC72FB" w:rsidRPr="00451B6C" w:rsidRDefault="00FC72FB" w:rsidP="00FC72FB">
      <w:pPr>
        <w:pStyle w:val="Zkladntext"/>
        <w:tabs>
          <w:tab w:val="left" w:pos="1620"/>
        </w:tabs>
        <w:spacing w:after="120"/>
        <w:jc w:val="center"/>
        <w:rPr>
          <w:rFonts w:ascii="Calibri" w:hAnsi="Calibri" w:cs="Tahoma"/>
          <w:b/>
        </w:rPr>
      </w:pPr>
      <w:r w:rsidRPr="00451B6C">
        <w:rPr>
          <w:rFonts w:ascii="Calibri" w:hAnsi="Calibri" w:cs="Tahoma"/>
          <w:b/>
        </w:rPr>
        <w:t>Závěrečná ustanovení</w:t>
      </w:r>
    </w:p>
    <w:p w:rsidR="00FC72FB" w:rsidRPr="00451B6C" w:rsidRDefault="00FC72FB" w:rsidP="00FC72FB">
      <w:pPr>
        <w:numPr>
          <w:ilvl w:val="0"/>
          <w:numId w:val="4"/>
        </w:numPr>
        <w:tabs>
          <w:tab w:val="left" w:pos="426"/>
        </w:tabs>
        <w:spacing w:after="0" w:line="240" w:lineRule="auto"/>
        <w:ind w:left="357" w:hanging="357"/>
        <w:jc w:val="both"/>
        <w:rPr>
          <w:rFonts w:ascii="Calibri" w:hAnsi="Calibri" w:cs="Tahoma"/>
        </w:rPr>
      </w:pPr>
      <w:r w:rsidRPr="00451B6C">
        <w:rPr>
          <w:rFonts w:ascii="Calibri" w:hAnsi="Calibri" w:cs="Tahoma"/>
        </w:rPr>
        <w:t>Tato smlouva nabývá platnosti a účinnosti dnem podpisu oběma smluvními stranami.</w:t>
      </w:r>
    </w:p>
    <w:p w:rsidR="00FC72FB" w:rsidRPr="00451B6C" w:rsidRDefault="00FC72FB" w:rsidP="00FC72FB">
      <w:pPr>
        <w:numPr>
          <w:ilvl w:val="0"/>
          <w:numId w:val="4"/>
        </w:numPr>
        <w:tabs>
          <w:tab w:val="left" w:pos="426"/>
        </w:tabs>
        <w:spacing w:before="120" w:after="0" w:line="240" w:lineRule="auto"/>
        <w:jc w:val="both"/>
        <w:rPr>
          <w:rFonts w:ascii="Calibri" w:hAnsi="Calibri" w:cs="Tahoma"/>
        </w:rPr>
      </w:pPr>
      <w:r w:rsidRPr="00451B6C">
        <w:rPr>
          <w:rFonts w:ascii="Calibri" w:hAnsi="Calibri" w:cs="Tahoma"/>
        </w:rPr>
        <w:t>Doplňování nebo změnu této smlouvy lze provádět jen se souhlasem obou smluvních stran, a to pouze formou písemných, postupně číslovaných a takto označených dodatků.</w:t>
      </w:r>
    </w:p>
    <w:p w:rsidR="00FC72FB" w:rsidRPr="00451B6C" w:rsidRDefault="00FC72FB" w:rsidP="00FC72FB">
      <w:pPr>
        <w:numPr>
          <w:ilvl w:val="0"/>
          <w:numId w:val="4"/>
        </w:numPr>
        <w:tabs>
          <w:tab w:val="left" w:pos="426"/>
        </w:tabs>
        <w:spacing w:before="120" w:after="0" w:line="240" w:lineRule="auto"/>
        <w:jc w:val="both"/>
        <w:rPr>
          <w:rFonts w:ascii="Calibri" w:hAnsi="Calibri" w:cs="Tahoma"/>
        </w:rPr>
      </w:pPr>
      <w:r w:rsidRPr="00451B6C">
        <w:rPr>
          <w:rFonts w:ascii="Calibri" w:hAnsi="Calibri" w:cs="Tahoma"/>
        </w:rPr>
        <w:t>Smluvní strany prohlašují, že tato smlouva tak, jak byla sepsána, odpovídá jejich pravé vůli a na důkaz toho připojují své podpisy. Smluvní strany prohlašují, že osoby podepisující tuto smlouvu jsou k tomuto úkonu oprávněny.</w:t>
      </w:r>
    </w:p>
    <w:p w:rsidR="00FC72FB" w:rsidRPr="00451B6C" w:rsidRDefault="00FC72FB" w:rsidP="00FC72FB">
      <w:pPr>
        <w:numPr>
          <w:ilvl w:val="0"/>
          <w:numId w:val="4"/>
        </w:numPr>
        <w:tabs>
          <w:tab w:val="left" w:pos="426"/>
        </w:tabs>
        <w:spacing w:before="120" w:after="0" w:line="240" w:lineRule="auto"/>
        <w:jc w:val="both"/>
        <w:rPr>
          <w:rFonts w:ascii="Calibri" w:hAnsi="Calibri" w:cs="Tahoma"/>
        </w:rPr>
      </w:pPr>
      <w:r w:rsidRPr="00451B6C">
        <w:rPr>
          <w:rFonts w:ascii="Calibri" w:hAnsi="Calibri" w:cs="Tahoma"/>
        </w:rPr>
        <w:t xml:space="preserve">Práva a povinnosti z této smlouvy přecházejí i na případné právní nástupce smluvních stran. Prodávající však nemůže bez souhlasu kupujícího postoupit svá práva a povinnosti plynoucí </w:t>
      </w:r>
      <w:r w:rsidR="00272450">
        <w:rPr>
          <w:rFonts w:ascii="Calibri" w:hAnsi="Calibri" w:cs="Tahoma"/>
        </w:rPr>
        <w:br/>
      </w:r>
      <w:r w:rsidRPr="00451B6C">
        <w:rPr>
          <w:rFonts w:ascii="Calibri" w:hAnsi="Calibri" w:cs="Tahoma"/>
        </w:rPr>
        <w:t>ze smlouvy třetí straně.</w:t>
      </w:r>
    </w:p>
    <w:p w:rsidR="00FC72FB" w:rsidRPr="00451B6C" w:rsidRDefault="00FC72FB" w:rsidP="00FC72FB">
      <w:pPr>
        <w:numPr>
          <w:ilvl w:val="0"/>
          <w:numId w:val="4"/>
        </w:numPr>
        <w:tabs>
          <w:tab w:val="left" w:pos="426"/>
        </w:tabs>
        <w:spacing w:before="120" w:after="0" w:line="240" w:lineRule="auto"/>
        <w:jc w:val="both"/>
        <w:rPr>
          <w:rFonts w:ascii="Calibri" w:hAnsi="Calibri" w:cs="Tahoma"/>
        </w:rPr>
      </w:pPr>
      <w:r w:rsidRPr="00451B6C">
        <w:rPr>
          <w:rFonts w:ascii="Calibri" w:hAnsi="Calibri" w:cs="Tahoma"/>
        </w:rPr>
        <w:t>Tato smlouva je sepsána ve dvou vyhotoveních. Každá ze smluvních stran obdrží po jednom vyhotovení smlouvy. Každé z vyhotovení této smlouvy je jejím originálem.</w:t>
      </w:r>
    </w:p>
    <w:p w:rsidR="00FC72FB" w:rsidRPr="00451B6C" w:rsidRDefault="00FC72FB" w:rsidP="00FC72FB">
      <w:pPr>
        <w:numPr>
          <w:ilvl w:val="0"/>
          <w:numId w:val="4"/>
        </w:numPr>
        <w:tabs>
          <w:tab w:val="left" w:pos="426"/>
        </w:tabs>
        <w:spacing w:before="120" w:after="0" w:line="240" w:lineRule="auto"/>
        <w:jc w:val="both"/>
        <w:rPr>
          <w:rFonts w:ascii="Calibri" w:hAnsi="Calibri" w:cs="Tahoma"/>
        </w:rPr>
      </w:pPr>
      <w:r w:rsidRPr="00451B6C">
        <w:rPr>
          <w:rFonts w:ascii="Calibri" w:hAnsi="Calibri" w:cs="Tahoma"/>
        </w:rPr>
        <w:t xml:space="preserve">Pokud tato smlouva nestanoví jinak, řídí se tento smluvní vztah příslušnými ustanoveními NOZ. </w:t>
      </w:r>
      <w:r w:rsidR="00272450">
        <w:rPr>
          <w:rFonts w:ascii="Calibri" w:hAnsi="Calibri" w:cs="Tahoma"/>
        </w:rPr>
        <w:br/>
      </w:r>
      <w:r w:rsidRPr="00451B6C">
        <w:rPr>
          <w:rFonts w:ascii="Calibri" w:hAnsi="Calibri" w:cs="Tahoma"/>
        </w:rPr>
        <w:t xml:space="preserve">V případě, že se některé z ustanovení této smlouvy stane neplatným, nebude tím dotčena </w:t>
      </w:r>
      <w:r w:rsidRPr="00451B6C">
        <w:rPr>
          <w:rFonts w:ascii="Calibri" w:hAnsi="Calibri" w:cs="Tahoma"/>
        </w:rPr>
        <w:lastRenderedPageBreak/>
        <w:t>platnost ostatních ustanovení. Neplatné ustanovení bude nahrazeno takovým platným ustanovením, které se právně přípustným způsobem co nejvíce přibližuje hospodářskému účelu zamýšlenému oběma smluvními stranami při uzavření smlouvy.</w:t>
      </w:r>
    </w:p>
    <w:p w:rsidR="00FC72FB" w:rsidRPr="00451B6C" w:rsidRDefault="00FC72FB" w:rsidP="00FC72FB">
      <w:pPr>
        <w:numPr>
          <w:ilvl w:val="0"/>
          <w:numId w:val="4"/>
        </w:numPr>
        <w:tabs>
          <w:tab w:val="left" w:pos="426"/>
        </w:tabs>
        <w:spacing w:before="120" w:after="120" w:line="240" w:lineRule="auto"/>
        <w:ind w:left="357" w:hanging="357"/>
        <w:jc w:val="both"/>
        <w:rPr>
          <w:rFonts w:ascii="Calibri" w:hAnsi="Calibri" w:cs="Tahoma"/>
        </w:rPr>
      </w:pPr>
      <w:r w:rsidRPr="00451B6C">
        <w:rPr>
          <w:rFonts w:ascii="Calibri" w:hAnsi="Calibri" w:cs="Tahoma"/>
        </w:rPr>
        <w:t xml:space="preserve">Prodávající se za podmínek stanovených touto smlouvou, a v souladu s pokyny kupujícího a při vynaložení veškeré potřebné odborné péče, zavazuje v případě plnění předmětu této smlouvy </w:t>
      </w:r>
      <w:r w:rsidR="00272450">
        <w:rPr>
          <w:rFonts w:ascii="Calibri" w:hAnsi="Calibri" w:cs="Tahoma"/>
        </w:rPr>
        <w:br/>
      </w:r>
      <w:r w:rsidRPr="00451B6C">
        <w:rPr>
          <w:rFonts w:ascii="Calibri" w:hAnsi="Calibri" w:cs="Tahoma"/>
        </w:rPr>
        <w:t>v rámci Operačního programu Vzdělávání pro konkurenceschopnost:</w:t>
      </w:r>
    </w:p>
    <w:p w:rsidR="00FC72FB" w:rsidRPr="00451B6C" w:rsidRDefault="00FC72FB" w:rsidP="00FC72FB">
      <w:pPr>
        <w:pStyle w:val="Odstavecseseznamem"/>
        <w:numPr>
          <w:ilvl w:val="1"/>
          <w:numId w:val="9"/>
        </w:numPr>
        <w:tabs>
          <w:tab w:val="clear" w:pos="567"/>
        </w:tabs>
        <w:spacing w:after="120"/>
        <w:ind w:left="709" w:hanging="284"/>
        <w:contextualSpacing w:val="0"/>
        <w:jc w:val="both"/>
        <w:rPr>
          <w:rFonts w:ascii="Calibri" w:hAnsi="Calibri" w:cs="Tahoma"/>
        </w:rPr>
      </w:pPr>
      <w:r w:rsidRPr="00451B6C">
        <w:rPr>
          <w:rFonts w:ascii="Calibri" w:hAnsi="Calibri" w:cs="Tahoma"/>
        </w:rPr>
        <w:t xml:space="preserve">uchovávat veškeré doklady, které souvisí s touto smlouvou a jejím financováním </w:t>
      </w:r>
      <w:r w:rsidR="00272450">
        <w:rPr>
          <w:rFonts w:ascii="Calibri" w:hAnsi="Calibri" w:cs="Tahoma"/>
        </w:rPr>
        <w:br/>
      </w:r>
      <w:r w:rsidRPr="00451B6C">
        <w:rPr>
          <w:rFonts w:ascii="Calibri" w:hAnsi="Calibri" w:cs="Tahoma"/>
        </w:rPr>
        <w:t>na jednom místě do konce roku 2025. Dále bere na vědomí, že se na jeho osobu budou dle pravidel pro čerpání finanční pomoci z Evropské unie vztahovat stejné kontrolní mechanismy ze strany kontrolních orgánů jako k příjemci finanční podpory, a zavazuje se, že umožní přístup oprávněným osobám k provedení kontrol dokladů souvisejících s plněním zakázky, a to až do roku 2025</w:t>
      </w:r>
      <w:r w:rsidR="00272450">
        <w:rPr>
          <w:rFonts w:ascii="Calibri" w:hAnsi="Calibri" w:cs="Tahoma"/>
        </w:rPr>
        <w:t>,</w:t>
      </w:r>
    </w:p>
    <w:p w:rsidR="00FC72FB" w:rsidRPr="00451B6C" w:rsidRDefault="00FC72FB" w:rsidP="00FC72FB">
      <w:pPr>
        <w:pStyle w:val="Odstavecseseznamem"/>
        <w:numPr>
          <w:ilvl w:val="1"/>
          <w:numId w:val="9"/>
        </w:numPr>
        <w:tabs>
          <w:tab w:val="clear" w:pos="567"/>
        </w:tabs>
        <w:spacing w:after="120"/>
        <w:ind w:left="709" w:hanging="284"/>
        <w:contextualSpacing w:val="0"/>
        <w:jc w:val="both"/>
        <w:rPr>
          <w:rFonts w:ascii="Calibri" w:hAnsi="Calibri" w:cs="Tahoma"/>
        </w:rPr>
      </w:pPr>
      <w:r w:rsidRPr="00451B6C">
        <w:rPr>
          <w:rFonts w:ascii="Calibri" w:hAnsi="Calibri" w:cs="Tahoma"/>
        </w:rPr>
        <w:t xml:space="preserve">jako osoba povinná dle § 2 písm. e) zákona č. 320/2001 Sb., o finanční kontrole </w:t>
      </w:r>
      <w:r w:rsidR="00272450">
        <w:rPr>
          <w:rFonts w:ascii="Calibri" w:hAnsi="Calibri" w:cs="Tahoma"/>
        </w:rPr>
        <w:br/>
      </w:r>
      <w:r w:rsidRPr="00451B6C">
        <w:rPr>
          <w:rFonts w:ascii="Calibri" w:hAnsi="Calibri" w:cs="Tahoma"/>
        </w:rPr>
        <w:t xml:space="preserve">ve veřejné správě, spolupůsobit při výkonu finanční kontroly, mj. umožnit řídícímu orgánu Operačního programu Vzdělávání pro konkurenceschopnost přístup i k těm částem nabídek, smluv a souvisících dokumentů, které podléhají ochraně podle zvláštních právních předpisů, a to za předpokladu, že budou splněny požadavky kladené právními předpisy (např. § 11 písm. c) a d), § 12 bod 2 písm. f) zákona </w:t>
      </w:r>
      <w:r w:rsidR="00272450">
        <w:rPr>
          <w:rFonts w:ascii="Calibri" w:hAnsi="Calibri" w:cs="Tahoma"/>
        </w:rPr>
        <w:br/>
      </w:r>
      <w:r w:rsidRPr="00451B6C">
        <w:rPr>
          <w:rFonts w:ascii="Calibri" w:hAnsi="Calibri" w:cs="Tahoma"/>
        </w:rPr>
        <w:t xml:space="preserve">č. 552/1991 Sb., </w:t>
      </w:r>
      <w:r w:rsidR="00272450">
        <w:rPr>
          <w:rFonts w:ascii="Calibri" w:hAnsi="Calibri" w:cs="Tahoma"/>
        </w:rPr>
        <w:t>o státní kontrole),</w:t>
      </w:r>
    </w:p>
    <w:p w:rsidR="00FC72FB" w:rsidRPr="00451B6C" w:rsidRDefault="00FC72FB" w:rsidP="00FC72FB">
      <w:pPr>
        <w:pStyle w:val="Odstavecseseznamem"/>
        <w:numPr>
          <w:ilvl w:val="1"/>
          <w:numId w:val="9"/>
        </w:numPr>
        <w:tabs>
          <w:tab w:val="clear" w:pos="567"/>
        </w:tabs>
        <w:spacing w:after="240"/>
        <w:ind w:left="709" w:hanging="283"/>
        <w:contextualSpacing w:val="0"/>
        <w:jc w:val="both"/>
        <w:rPr>
          <w:rFonts w:ascii="Calibri" w:hAnsi="Calibri" w:cs="Tahoma"/>
        </w:rPr>
      </w:pPr>
      <w:r w:rsidRPr="00451B6C">
        <w:rPr>
          <w:rFonts w:ascii="Calibri" w:hAnsi="Calibri" w:cs="Tahoma"/>
        </w:rPr>
        <w:t xml:space="preserve">řídit se v případě publicity na všech dokumentech souvisejících s projektem, z něhož bude zakázka hrazena, pravidly publicity projektů financovaných z programu OP VK a pravidly vizuální identity ESF v ČR dle příručky pro příjemce finanční podpory projektů OP VK. </w:t>
      </w:r>
    </w:p>
    <w:p w:rsidR="00FC72FB" w:rsidRPr="00451B6C" w:rsidRDefault="00FC72FB" w:rsidP="00FC72FB">
      <w:pPr>
        <w:numPr>
          <w:ilvl w:val="0"/>
          <w:numId w:val="11"/>
        </w:numPr>
        <w:tabs>
          <w:tab w:val="left" w:pos="426"/>
        </w:tabs>
        <w:spacing w:before="120" w:after="120" w:line="240" w:lineRule="auto"/>
        <w:ind w:left="357" w:hanging="357"/>
        <w:jc w:val="both"/>
        <w:rPr>
          <w:rFonts w:ascii="Calibri" w:hAnsi="Calibri" w:cs="Tahoma"/>
        </w:rPr>
      </w:pPr>
      <w:r w:rsidRPr="00451B6C">
        <w:rPr>
          <w:rFonts w:ascii="Calibri" w:hAnsi="Calibri" w:cs="Tahoma"/>
        </w:rPr>
        <w:t xml:space="preserve">Všechny spory, které vzniknou z této smlouvy uzavřené mezi prodávajícím na straně jedné </w:t>
      </w:r>
      <w:r w:rsidR="00272450">
        <w:rPr>
          <w:rFonts w:ascii="Calibri" w:hAnsi="Calibri" w:cs="Tahoma"/>
        </w:rPr>
        <w:br/>
      </w:r>
      <w:r w:rsidRPr="00451B6C">
        <w:rPr>
          <w:rFonts w:ascii="Calibri" w:hAnsi="Calibri" w:cs="Tahoma"/>
        </w:rPr>
        <w:t>a kupujícím na straně druhé nebo v souvislosti s těmito smlouvami a které nebudou primárně urovnány dohodou smluvních stran, budou rozhodovány s konečnou platností před obecnými soudy České republiky. Smluvní strany se dohodly,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w:t>
      </w:r>
      <w:r w:rsidR="00272450">
        <w:rPr>
          <w:rFonts w:ascii="Calibri" w:hAnsi="Calibri" w:cs="Tahoma"/>
        </w:rPr>
        <w:t xml:space="preserve">říslušným Krajský soud </w:t>
      </w:r>
      <w:r w:rsidR="00272450" w:rsidRPr="00272450">
        <w:rPr>
          <w:rFonts w:ascii="Calibri" w:hAnsi="Calibri" w:cs="Tahoma"/>
          <w:color w:val="FF0000"/>
        </w:rPr>
        <w:t>v …………………………….</w:t>
      </w:r>
      <w:r w:rsidRPr="00272450">
        <w:rPr>
          <w:rFonts w:ascii="Calibri" w:hAnsi="Calibri" w:cs="Tahoma"/>
          <w:color w:val="FF0000"/>
        </w:rPr>
        <w:t>.</w:t>
      </w:r>
    </w:p>
    <w:p w:rsidR="00FC72FB" w:rsidRPr="00451B6C" w:rsidRDefault="00FC72FB" w:rsidP="00FC72FB">
      <w:pPr>
        <w:pStyle w:val="Odstavecseseznamem"/>
        <w:numPr>
          <w:ilvl w:val="0"/>
          <w:numId w:val="11"/>
        </w:numPr>
        <w:autoSpaceDE w:val="0"/>
        <w:autoSpaceDN w:val="0"/>
        <w:adjustRightInd w:val="0"/>
        <w:jc w:val="both"/>
        <w:rPr>
          <w:rFonts w:ascii="Calibri" w:hAnsi="Calibri" w:cs="Tahoma"/>
        </w:rPr>
      </w:pPr>
      <w:r w:rsidRPr="00451B6C">
        <w:rPr>
          <w:rFonts w:ascii="Calibri" w:hAnsi="Calibri" w:cs="Tahoma"/>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FC72FB" w:rsidRPr="007B1492" w:rsidRDefault="00FC72FB" w:rsidP="00FC72FB">
      <w:pPr>
        <w:numPr>
          <w:ilvl w:val="0"/>
          <w:numId w:val="11"/>
        </w:numPr>
        <w:tabs>
          <w:tab w:val="left" w:pos="426"/>
        </w:tabs>
        <w:spacing w:before="120" w:after="60" w:line="240" w:lineRule="auto"/>
        <w:ind w:left="357" w:hanging="357"/>
        <w:jc w:val="both"/>
        <w:rPr>
          <w:rFonts w:ascii="Calibri" w:hAnsi="Calibri" w:cs="Tahoma"/>
          <w:w w:val="120"/>
        </w:rPr>
      </w:pPr>
      <w:r w:rsidRPr="00FC72FB">
        <w:rPr>
          <w:rFonts w:ascii="Calibri" w:hAnsi="Calibri" w:cs="Tahoma"/>
        </w:rPr>
        <w:t xml:space="preserve">Nedílnou součástí této smlouvy je příloha: Podrobný harmonogram a popis realizace </w:t>
      </w:r>
      <w:r w:rsidR="00272450">
        <w:rPr>
          <w:rFonts w:ascii="Calibri" w:hAnsi="Calibri" w:cs="Tahoma"/>
        </w:rPr>
        <w:t>„Z</w:t>
      </w:r>
      <w:r>
        <w:rPr>
          <w:rFonts w:ascii="Calibri" w:hAnsi="Calibri" w:cs="Tahoma"/>
        </w:rPr>
        <w:t>ahraniční stáže – stínování (shadowingu) pedagogů</w:t>
      </w:r>
      <w:r w:rsidR="00272450">
        <w:rPr>
          <w:rFonts w:ascii="Calibri" w:hAnsi="Calibri" w:cs="Tahoma"/>
        </w:rPr>
        <w:t>“</w:t>
      </w:r>
      <w:r>
        <w:rPr>
          <w:rFonts w:ascii="Calibri" w:hAnsi="Calibri" w:cs="Tahoma"/>
        </w:rPr>
        <w:t>.</w:t>
      </w:r>
    </w:p>
    <w:p w:rsidR="007B1492" w:rsidRPr="00272450" w:rsidRDefault="007B1492" w:rsidP="007B1492">
      <w:pPr>
        <w:tabs>
          <w:tab w:val="left" w:pos="426"/>
        </w:tabs>
        <w:spacing w:before="120" w:after="60" w:line="240" w:lineRule="auto"/>
        <w:ind w:left="357"/>
        <w:jc w:val="both"/>
        <w:rPr>
          <w:rStyle w:val="platne1"/>
          <w:rFonts w:ascii="Calibri" w:hAnsi="Calibri" w:cs="Tahoma"/>
        </w:rPr>
      </w:pPr>
    </w:p>
    <w:p w:rsidR="00FC72FB" w:rsidRPr="00451B6C" w:rsidRDefault="00FC72FB" w:rsidP="00FC72FB">
      <w:pPr>
        <w:spacing w:before="120" w:after="60"/>
        <w:jc w:val="both"/>
        <w:rPr>
          <w:rStyle w:val="platne1"/>
          <w:rFonts w:ascii="Calibri" w:hAnsi="Calibri" w:cs="Tahoma"/>
        </w:rPr>
      </w:pPr>
      <w:r>
        <w:rPr>
          <w:rStyle w:val="platne1"/>
          <w:rFonts w:ascii="Calibri" w:hAnsi="Calibri" w:cs="Tahoma"/>
        </w:rPr>
        <w:t>V………………………………dne……………………   V………………………………dne……………………</w:t>
      </w:r>
      <w:r>
        <w:rPr>
          <w:rStyle w:val="platne1"/>
          <w:rFonts w:ascii="Calibri" w:hAnsi="Calibri" w:cs="Tahoma"/>
        </w:rPr>
        <w:tab/>
      </w:r>
      <w:r>
        <w:rPr>
          <w:rStyle w:val="platne1"/>
          <w:rFonts w:ascii="Calibri" w:hAnsi="Calibri" w:cs="Tahoma"/>
        </w:rPr>
        <w:tab/>
      </w:r>
      <w:r>
        <w:rPr>
          <w:rStyle w:val="platne1"/>
          <w:rFonts w:ascii="Calibri" w:hAnsi="Calibri" w:cs="Tahoma"/>
        </w:rPr>
        <w:tab/>
      </w:r>
      <w:r>
        <w:rPr>
          <w:rStyle w:val="platne1"/>
          <w:rFonts w:ascii="Calibri" w:hAnsi="Calibri" w:cs="Tahoma"/>
        </w:rPr>
        <w:tab/>
      </w:r>
      <w:r>
        <w:rPr>
          <w:rStyle w:val="platne1"/>
          <w:rFonts w:ascii="Calibri" w:hAnsi="Calibri" w:cs="Tahoma"/>
        </w:rPr>
        <w:tab/>
      </w:r>
    </w:p>
    <w:p w:rsidR="00FC72FB" w:rsidRPr="00451B6C" w:rsidRDefault="00FC72FB" w:rsidP="00FC72FB">
      <w:pPr>
        <w:spacing w:before="120" w:after="60"/>
        <w:jc w:val="both"/>
        <w:rPr>
          <w:rStyle w:val="platne1"/>
          <w:rFonts w:ascii="Calibri" w:hAnsi="Calibri" w:cs="Tahoma"/>
        </w:rPr>
      </w:pPr>
      <w:r>
        <w:rPr>
          <w:rStyle w:val="platne1"/>
          <w:rFonts w:ascii="Calibri" w:hAnsi="Calibri" w:cs="Tahoma"/>
        </w:rPr>
        <w:t xml:space="preserve">   </w:t>
      </w:r>
      <w:r>
        <w:rPr>
          <w:rStyle w:val="platne1"/>
          <w:rFonts w:ascii="Calibri" w:hAnsi="Calibri" w:cs="Tahoma"/>
        </w:rPr>
        <w:tab/>
      </w:r>
      <w:r w:rsidRPr="00451B6C">
        <w:rPr>
          <w:rStyle w:val="platne1"/>
          <w:rFonts w:ascii="Calibri" w:hAnsi="Calibri" w:cs="Tahoma"/>
        </w:rPr>
        <w:t>…………………………………………..</w:t>
      </w:r>
      <w:r w:rsidRPr="00451B6C">
        <w:rPr>
          <w:rStyle w:val="platne1"/>
          <w:rFonts w:ascii="Calibri" w:hAnsi="Calibri" w:cs="Tahoma"/>
        </w:rPr>
        <w:tab/>
      </w:r>
      <w:r w:rsidRPr="00451B6C">
        <w:rPr>
          <w:rStyle w:val="platne1"/>
          <w:rFonts w:ascii="Calibri" w:hAnsi="Calibri" w:cs="Tahoma"/>
        </w:rPr>
        <w:tab/>
      </w:r>
      <w:r w:rsidRPr="00451B6C">
        <w:rPr>
          <w:rStyle w:val="platne1"/>
          <w:rFonts w:ascii="Calibri" w:hAnsi="Calibri" w:cs="Tahoma"/>
        </w:rPr>
        <w:tab/>
        <w:t>………………………………………..</w:t>
      </w:r>
    </w:p>
    <w:p w:rsidR="00FC72FB" w:rsidRPr="00FC72FB" w:rsidRDefault="00FC72FB" w:rsidP="00FC72FB">
      <w:pPr>
        <w:spacing w:before="120" w:after="60"/>
        <w:jc w:val="both"/>
        <w:rPr>
          <w:rFonts w:ascii="Calibri" w:hAnsi="Calibri"/>
        </w:rPr>
      </w:pPr>
      <w:r w:rsidRPr="00451B6C">
        <w:rPr>
          <w:rFonts w:ascii="Calibri" w:hAnsi="Calibri"/>
        </w:rPr>
        <w:t xml:space="preserve">                     za kupujícího</w:t>
      </w:r>
      <w:r w:rsidRPr="00451B6C">
        <w:rPr>
          <w:rFonts w:ascii="Calibri" w:hAnsi="Calibri"/>
        </w:rPr>
        <w:tab/>
      </w:r>
      <w:r w:rsidRPr="00451B6C">
        <w:rPr>
          <w:rFonts w:ascii="Calibri" w:hAnsi="Calibri"/>
        </w:rPr>
        <w:tab/>
      </w:r>
      <w:r w:rsidRPr="00451B6C">
        <w:rPr>
          <w:rFonts w:ascii="Calibri" w:hAnsi="Calibri"/>
        </w:rPr>
        <w:tab/>
      </w:r>
      <w:r w:rsidRPr="00451B6C">
        <w:rPr>
          <w:rFonts w:ascii="Calibri" w:hAnsi="Calibri"/>
        </w:rPr>
        <w:tab/>
      </w:r>
      <w:r w:rsidRPr="00451B6C">
        <w:rPr>
          <w:rFonts w:ascii="Calibri" w:hAnsi="Calibri"/>
        </w:rPr>
        <w:tab/>
        <w:t xml:space="preserve">                za prodávajícího</w:t>
      </w:r>
    </w:p>
    <w:sectPr w:rsidR="00FC72FB" w:rsidRPr="00FC72FB" w:rsidSect="007C4B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17" w:rsidRDefault="00012F17" w:rsidP="00E90AB1">
      <w:pPr>
        <w:spacing w:after="0" w:line="240" w:lineRule="auto"/>
      </w:pPr>
      <w:r>
        <w:separator/>
      </w:r>
    </w:p>
  </w:endnote>
  <w:endnote w:type="continuationSeparator" w:id="0">
    <w:p w:rsidR="00012F17" w:rsidRDefault="00012F17" w:rsidP="00E9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doni MT Poster Compressed">
    <w:panose1 w:val="02070706080601050204"/>
    <w:charset w:val="00"/>
    <w:family w:val="roman"/>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626126"/>
      <w:docPartObj>
        <w:docPartGallery w:val="Page Numbers (Bottom of Page)"/>
        <w:docPartUnique/>
      </w:docPartObj>
    </w:sdtPr>
    <w:sdtContent>
      <w:sdt>
        <w:sdtPr>
          <w:id w:val="98381352"/>
          <w:docPartObj>
            <w:docPartGallery w:val="Page Numbers (Top of Page)"/>
            <w:docPartUnique/>
          </w:docPartObj>
        </w:sdtPr>
        <w:sdtContent>
          <w:p w:rsidR="00E90AB1" w:rsidRDefault="00E90AB1">
            <w:pPr>
              <w:pStyle w:val="Zpat"/>
            </w:pPr>
            <w:r>
              <w:rPr>
                <w:lang w:val="cs-CZ"/>
              </w:rPr>
              <w:t xml:space="preserve">Stránka </w:t>
            </w:r>
            <w:r>
              <w:rPr>
                <w:b/>
                <w:bCs/>
              </w:rPr>
              <w:fldChar w:fldCharType="begin"/>
            </w:r>
            <w:r>
              <w:rPr>
                <w:b/>
                <w:bCs/>
              </w:rPr>
              <w:instrText>PAGE</w:instrText>
            </w:r>
            <w:r>
              <w:rPr>
                <w:b/>
                <w:bCs/>
              </w:rPr>
              <w:fldChar w:fldCharType="separate"/>
            </w:r>
            <w:r>
              <w:rPr>
                <w:b/>
                <w:bCs/>
                <w:noProof/>
              </w:rPr>
              <w:t>6</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rsidR="00E90AB1" w:rsidRDefault="00E90A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17" w:rsidRDefault="00012F17" w:rsidP="00E90AB1">
      <w:pPr>
        <w:spacing w:after="0" w:line="240" w:lineRule="auto"/>
      </w:pPr>
      <w:r>
        <w:separator/>
      </w:r>
    </w:p>
  </w:footnote>
  <w:footnote w:type="continuationSeparator" w:id="0">
    <w:p w:rsidR="00012F17" w:rsidRDefault="00012F17" w:rsidP="00E90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B1" w:rsidRDefault="00E90AB1">
    <w:pPr>
      <w:pStyle w:val="Zhlav"/>
    </w:pPr>
  </w:p>
  <w:p w:rsidR="00E90AB1" w:rsidRDefault="00E90A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7F"/>
    <w:multiLevelType w:val="hybridMultilevel"/>
    <w:tmpl w:val="4B1E5330"/>
    <w:lvl w:ilvl="0" w:tplc="5F84CFD8">
      <w:start w:val="1"/>
      <w:numFmt w:val="decimal"/>
      <w:lvlText w:val="%1."/>
      <w:lvlJc w:val="left"/>
      <w:pPr>
        <w:ind w:left="360" w:hanging="360"/>
      </w:pPr>
      <w:rPr>
        <w:rFonts w:ascii="Arial" w:hAnsi="Arial" w:cs="Arial"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nsid w:val="1BD025CF"/>
    <w:multiLevelType w:val="hybridMultilevel"/>
    <w:tmpl w:val="AE6E1F2C"/>
    <w:lvl w:ilvl="0" w:tplc="1BD62FC8">
      <w:start w:val="1"/>
      <w:numFmt w:val="lowerLetter"/>
      <w:lvlText w:val="%1)"/>
      <w:lvlJc w:val="left"/>
      <w:pPr>
        <w:tabs>
          <w:tab w:val="num" w:pos="1069"/>
        </w:tabs>
        <w:ind w:left="1069" w:hanging="360"/>
      </w:pPr>
      <w:rPr>
        <w:rFonts w:hint="default"/>
        <w:b w:val="0"/>
        <w:i w:val="0"/>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C806CFB"/>
    <w:multiLevelType w:val="hybridMultilevel"/>
    <w:tmpl w:val="34B8FF78"/>
    <w:lvl w:ilvl="0" w:tplc="B45C9CCE">
      <w:start w:val="1"/>
      <w:numFmt w:val="bullet"/>
      <w:lvlText w:val="-"/>
      <w:lvlJc w:val="left"/>
      <w:pPr>
        <w:ind w:left="1060" w:hanging="360"/>
      </w:pPr>
      <w:rPr>
        <w:rFonts w:ascii="Calibri" w:eastAsia="Calibri" w:hAnsi="Calibri"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525185B"/>
    <w:multiLevelType w:val="multilevel"/>
    <w:tmpl w:val="1F183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A51AE1"/>
    <w:multiLevelType w:val="singleLevel"/>
    <w:tmpl w:val="0405000F"/>
    <w:lvl w:ilvl="0">
      <w:start w:val="1"/>
      <w:numFmt w:val="decimal"/>
      <w:lvlText w:val="%1."/>
      <w:lvlJc w:val="left"/>
      <w:pPr>
        <w:tabs>
          <w:tab w:val="num" w:pos="360"/>
        </w:tabs>
        <w:ind w:left="360" w:hanging="360"/>
      </w:pPr>
    </w:lvl>
  </w:abstractNum>
  <w:abstractNum w:abstractNumId="7">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8">
    <w:nsid w:val="4E317D79"/>
    <w:multiLevelType w:val="hybridMultilevel"/>
    <w:tmpl w:val="BD669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6A214F26"/>
    <w:multiLevelType w:val="singleLevel"/>
    <w:tmpl w:val="1D6E6704"/>
    <w:lvl w:ilvl="0">
      <w:start w:val="1"/>
      <w:numFmt w:val="decimal"/>
      <w:lvlText w:val="%1. "/>
      <w:lvlJc w:val="left"/>
      <w:pPr>
        <w:tabs>
          <w:tab w:val="num" w:pos="360"/>
        </w:tabs>
        <w:ind w:left="283" w:hanging="283"/>
      </w:pPr>
      <w:rPr>
        <w:rFonts w:ascii="Times New Roman" w:hAnsi="Times New Roman" w:hint="default"/>
        <w:b/>
        <w:i w:val="0"/>
        <w:sz w:val="24"/>
        <w:u w:val="none"/>
      </w:rPr>
    </w:lvl>
  </w:abstractNum>
  <w:abstractNum w:abstractNumId="11">
    <w:nsid w:val="6B8D47D3"/>
    <w:multiLevelType w:val="hybridMultilevel"/>
    <w:tmpl w:val="E8663E68"/>
    <w:lvl w:ilvl="0" w:tplc="ACBAE17C">
      <w:start w:val="1"/>
      <w:numFmt w:val="decimal"/>
      <w:lvlText w:val="%1."/>
      <w:lvlJc w:val="left"/>
      <w:pPr>
        <w:ind w:left="700" w:hanging="360"/>
      </w:pPr>
      <w:rPr>
        <w:rFonts w:hint="default"/>
        <w:b w:val="0"/>
        <w:w w:val="100"/>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2">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F5A00CB"/>
    <w:multiLevelType w:val="hybridMultilevel"/>
    <w:tmpl w:val="2B2C8BC0"/>
    <w:lvl w:ilvl="0" w:tplc="6F188EDC">
      <w:start w:val="9"/>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6"/>
  </w:num>
  <w:num w:numId="5">
    <w:abstractNumId w:val="10"/>
  </w:num>
  <w:num w:numId="6">
    <w:abstractNumId w:val="5"/>
  </w:num>
  <w:num w:numId="7">
    <w:abstractNumId w:val="1"/>
  </w:num>
  <w:num w:numId="8">
    <w:abstractNumId w:val="4"/>
  </w:num>
  <w:num w:numId="9">
    <w:abstractNumId w:val="9"/>
  </w:num>
  <w:num w:numId="10">
    <w:abstractNumId w:val="2"/>
  </w:num>
  <w:num w:numId="11">
    <w:abstractNumId w:val="14"/>
  </w:num>
  <w:num w:numId="12">
    <w:abstractNumId w:val="8"/>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BE"/>
    <w:rsid w:val="00012F17"/>
    <w:rsid w:val="0019610C"/>
    <w:rsid w:val="00272450"/>
    <w:rsid w:val="007B1492"/>
    <w:rsid w:val="007C4B47"/>
    <w:rsid w:val="00A30131"/>
    <w:rsid w:val="00D73BBE"/>
    <w:rsid w:val="00E90AB1"/>
    <w:rsid w:val="00FC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FC72FB"/>
    <w:pPr>
      <w:keepNext/>
      <w:tabs>
        <w:tab w:val="left" w:pos="540"/>
        <w:tab w:val="left" w:pos="1260"/>
        <w:tab w:val="left" w:pos="1980"/>
        <w:tab w:val="left" w:pos="3960"/>
      </w:tabs>
      <w:spacing w:after="0" w:line="240" w:lineRule="auto"/>
      <w:jc w:val="center"/>
      <w:outlineLvl w:val="1"/>
    </w:pPr>
    <w:rPr>
      <w:rFonts w:ascii="Times New Roman" w:eastAsia="Times New Roman" w:hAnsi="Times New Roman" w:cs="Times New Roman"/>
      <w:b/>
      <w:bCs/>
      <w:sz w:val="24"/>
      <w:szCs w:val="24"/>
      <w:lang w:val="x-none"/>
    </w:rPr>
  </w:style>
  <w:style w:type="paragraph" w:styleId="Nadpis3">
    <w:name w:val="heading 3"/>
    <w:basedOn w:val="Normln"/>
    <w:next w:val="Normln"/>
    <w:link w:val="Nadpis3Char"/>
    <w:qFormat/>
    <w:rsid w:val="00FC72FB"/>
    <w:pPr>
      <w:keepNext/>
      <w:spacing w:after="0" w:line="240" w:lineRule="auto"/>
      <w:jc w:val="both"/>
      <w:outlineLvl w:val="2"/>
    </w:pPr>
    <w:rPr>
      <w:rFonts w:ascii="Times New Roman" w:eastAsia="Times New Roman" w:hAnsi="Times New Roman" w:cs="Times New Roman"/>
      <w:b/>
      <w:sz w:val="24"/>
      <w:szCs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3B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BBE"/>
    <w:rPr>
      <w:rFonts w:ascii="Tahoma" w:hAnsi="Tahoma" w:cs="Tahoma"/>
      <w:sz w:val="16"/>
      <w:szCs w:val="16"/>
    </w:rPr>
  </w:style>
  <w:style w:type="character" w:customStyle="1" w:styleId="Nadpis2Char">
    <w:name w:val="Nadpis 2 Char"/>
    <w:basedOn w:val="Standardnpsmoodstavce"/>
    <w:link w:val="Nadpis2"/>
    <w:rsid w:val="00FC72FB"/>
    <w:rPr>
      <w:rFonts w:ascii="Times New Roman" w:eastAsia="Times New Roman" w:hAnsi="Times New Roman" w:cs="Times New Roman"/>
      <w:b/>
      <w:bCs/>
      <w:sz w:val="24"/>
      <w:szCs w:val="24"/>
      <w:lang w:val="x-none" w:eastAsia="cs-CZ"/>
    </w:rPr>
  </w:style>
  <w:style w:type="character" w:customStyle="1" w:styleId="Nadpis3Char">
    <w:name w:val="Nadpis 3 Char"/>
    <w:basedOn w:val="Standardnpsmoodstavce"/>
    <w:link w:val="Nadpis3"/>
    <w:rsid w:val="00FC72FB"/>
    <w:rPr>
      <w:rFonts w:ascii="Times New Roman" w:eastAsia="Times New Roman" w:hAnsi="Times New Roman" w:cs="Times New Roman"/>
      <w:b/>
      <w:sz w:val="24"/>
      <w:szCs w:val="20"/>
      <w:u w:val="single"/>
      <w:lang w:val="x-none" w:eastAsia="cs-CZ"/>
    </w:rPr>
  </w:style>
  <w:style w:type="paragraph" w:customStyle="1" w:styleId="Smlouva2">
    <w:name w:val="Smlouva2"/>
    <w:basedOn w:val="Normln"/>
    <w:rsid w:val="00FC72FB"/>
    <w:pPr>
      <w:widowControl w:val="0"/>
      <w:spacing w:after="0" w:line="240" w:lineRule="auto"/>
      <w:jc w:val="center"/>
    </w:pPr>
    <w:rPr>
      <w:rFonts w:ascii="Times New Roman" w:eastAsia="Times New Roman" w:hAnsi="Times New Roman" w:cs="Times New Roman"/>
      <w:b/>
      <w:sz w:val="24"/>
      <w:szCs w:val="20"/>
    </w:rPr>
  </w:style>
  <w:style w:type="paragraph" w:styleId="Zkladntext">
    <w:name w:val="Body Text"/>
    <w:basedOn w:val="Normln"/>
    <w:link w:val="ZkladntextChar"/>
    <w:rsid w:val="00FC72FB"/>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rPr>
  </w:style>
  <w:style w:type="character" w:customStyle="1" w:styleId="ZkladntextChar">
    <w:name w:val="Základní text Char"/>
    <w:basedOn w:val="Standardnpsmoodstavce"/>
    <w:link w:val="Zkladntext"/>
    <w:rsid w:val="00FC72FB"/>
    <w:rPr>
      <w:rFonts w:ascii="Times New Roman" w:eastAsia="Times New Roman" w:hAnsi="Times New Roman" w:cs="Times New Roman"/>
      <w:sz w:val="24"/>
      <w:szCs w:val="24"/>
      <w:lang w:val="x-none" w:eastAsia="cs-CZ"/>
    </w:rPr>
  </w:style>
  <w:style w:type="paragraph" w:styleId="Zpat">
    <w:name w:val="footer"/>
    <w:basedOn w:val="Normln"/>
    <w:link w:val="ZpatChar"/>
    <w:uiPriority w:val="99"/>
    <w:rsid w:val="00FC72FB"/>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ZpatChar">
    <w:name w:val="Zápatí Char"/>
    <w:basedOn w:val="Standardnpsmoodstavce"/>
    <w:link w:val="Zpat"/>
    <w:uiPriority w:val="99"/>
    <w:rsid w:val="00FC72FB"/>
    <w:rPr>
      <w:rFonts w:ascii="Times New Roman" w:eastAsia="Times New Roman" w:hAnsi="Times New Roman" w:cs="Times New Roman"/>
      <w:sz w:val="24"/>
      <w:szCs w:val="24"/>
      <w:lang w:val="x-none" w:eastAsia="cs-CZ"/>
    </w:rPr>
  </w:style>
  <w:style w:type="paragraph" w:styleId="Zkladntextodsazen">
    <w:name w:val="Body Text Indent"/>
    <w:basedOn w:val="Normln"/>
    <w:link w:val="ZkladntextodsazenChar"/>
    <w:rsid w:val="00FC72FB"/>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sz w:val="24"/>
      <w:szCs w:val="24"/>
      <w:lang w:val="x-none"/>
    </w:rPr>
  </w:style>
  <w:style w:type="character" w:customStyle="1" w:styleId="ZkladntextodsazenChar">
    <w:name w:val="Základní text odsazený Char"/>
    <w:basedOn w:val="Standardnpsmoodstavce"/>
    <w:link w:val="Zkladntextodsazen"/>
    <w:rsid w:val="00FC72FB"/>
    <w:rPr>
      <w:rFonts w:ascii="Times New Roman" w:eastAsia="Times New Roman" w:hAnsi="Times New Roman" w:cs="Times New Roman"/>
      <w:sz w:val="24"/>
      <w:szCs w:val="24"/>
      <w:lang w:val="x-none" w:eastAsia="cs-CZ"/>
    </w:rPr>
  </w:style>
  <w:style w:type="character" w:customStyle="1" w:styleId="platne1">
    <w:name w:val="platne1"/>
    <w:rsid w:val="00FC72FB"/>
    <w:rPr>
      <w:w w:val="120"/>
    </w:rPr>
  </w:style>
  <w:style w:type="paragraph" w:customStyle="1" w:styleId="OdstavecSmlouvy">
    <w:name w:val="OdstavecSmlouvy"/>
    <w:basedOn w:val="Normln"/>
    <w:rsid w:val="00FC72FB"/>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0"/>
    </w:rPr>
  </w:style>
  <w:style w:type="paragraph" w:styleId="Odstavecseseznamem">
    <w:name w:val="List Paragraph"/>
    <w:basedOn w:val="Normln"/>
    <w:uiPriority w:val="34"/>
    <w:qFormat/>
    <w:rsid w:val="00FC72FB"/>
    <w:pPr>
      <w:spacing w:after="0" w:line="240" w:lineRule="auto"/>
      <w:ind w:left="720"/>
      <w:contextualSpacing/>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E90A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0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FC72FB"/>
    <w:pPr>
      <w:keepNext/>
      <w:tabs>
        <w:tab w:val="left" w:pos="540"/>
        <w:tab w:val="left" w:pos="1260"/>
        <w:tab w:val="left" w:pos="1980"/>
        <w:tab w:val="left" w:pos="3960"/>
      </w:tabs>
      <w:spacing w:after="0" w:line="240" w:lineRule="auto"/>
      <w:jc w:val="center"/>
      <w:outlineLvl w:val="1"/>
    </w:pPr>
    <w:rPr>
      <w:rFonts w:ascii="Times New Roman" w:eastAsia="Times New Roman" w:hAnsi="Times New Roman" w:cs="Times New Roman"/>
      <w:b/>
      <w:bCs/>
      <w:sz w:val="24"/>
      <w:szCs w:val="24"/>
      <w:lang w:val="x-none"/>
    </w:rPr>
  </w:style>
  <w:style w:type="paragraph" w:styleId="Nadpis3">
    <w:name w:val="heading 3"/>
    <w:basedOn w:val="Normln"/>
    <w:next w:val="Normln"/>
    <w:link w:val="Nadpis3Char"/>
    <w:qFormat/>
    <w:rsid w:val="00FC72FB"/>
    <w:pPr>
      <w:keepNext/>
      <w:spacing w:after="0" w:line="240" w:lineRule="auto"/>
      <w:jc w:val="both"/>
      <w:outlineLvl w:val="2"/>
    </w:pPr>
    <w:rPr>
      <w:rFonts w:ascii="Times New Roman" w:eastAsia="Times New Roman" w:hAnsi="Times New Roman" w:cs="Times New Roman"/>
      <w:b/>
      <w:sz w:val="24"/>
      <w:szCs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3B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BBE"/>
    <w:rPr>
      <w:rFonts w:ascii="Tahoma" w:hAnsi="Tahoma" w:cs="Tahoma"/>
      <w:sz w:val="16"/>
      <w:szCs w:val="16"/>
    </w:rPr>
  </w:style>
  <w:style w:type="character" w:customStyle="1" w:styleId="Nadpis2Char">
    <w:name w:val="Nadpis 2 Char"/>
    <w:basedOn w:val="Standardnpsmoodstavce"/>
    <w:link w:val="Nadpis2"/>
    <w:rsid w:val="00FC72FB"/>
    <w:rPr>
      <w:rFonts w:ascii="Times New Roman" w:eastAsia="Times New Roman" w:hAnsi="Times New Roman" w:cs="Times New Roman"/>
      <w:b/>
      <w:bCs/>
      <w:sz w:val="24"/>
      <w:szCs w:val="24"/>
      <w:lang w:val="x-none" w:eastAsia="cs-CZ"/>
    </w:rPr>
  </w:style>
  <w:style w:type="character" w:customStyle="1" w:styleId="Nadpis3Char">
    <w:name w:val="Nadpis 3 Char"/>
    <w:basedOn w:val="Standardnpsmoodstavce"/>
    <w:link w:val="Nadpis3"/>
    <w:rsid w:val="00FC72FB"/>
    <w:rPr>
      <w:rFonts w:ascii="Times New Roman" w:eastAsia="Times New Roman" w:hAnsi="Times New Roman" w:cs="Times New Roman"/>
      <w:b/>
      <w:sz w:val="24"/>
      <w:szCs w:val="20"/>
      <w:u w:val="single"/>
      <w:lang w:val="x-none" w:eastAsia="cs-CZ"/>
    </w:rPr>
  </w:style>
  <w:style w:type="paragraph" w:customStyle="1" w:styleId="Smlouva2">
    <w:name w:val="Smlouva2"/>
    <w:basedOn w:val="Normln"/>
    <w:rsid w:val="00FC72FB"/>
    <w:pPr>
      <w:widowControl w:val="0"/>
      <w:spacing w:after="0" w:line="240" w:lineRule="auto"/>
      <w:jc w:val="center"/>
    </w:pPr>
    <w:rPr>
      <w:rFonts w:ascii="Times New Roman" w:eastAsia="Times New Roman" w:hAnsi="Times New Roman" w:cs="Times New Roman"/>
      <w:b/>
      <w:sz w:val="24"/>
      <w:szCs w:val="20"/>
    </w:rPr>
  </w:style>
  <w:style w:type="paragraph" w:styleId="Zkladntext">
    <w:name w:val="Body Text"/>
    <w:basedOn w:val="Normln"/>
    <w:link w:val="ZkladntextChar"/>
    <w:rsid w:val="00FC72FB"/>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rPr>
  </w:style>
  <w:style w:type="character" w:customStyle="1" w:styleId="ZkladntextChar">
    <w:name w:val="Základní text Char"/>
    <w:basedOn w:val="Standardnpsmoodstavce"/>
    <w:link w:val="Zkladntext"/>
    <w:rsid w:val="00FC72FB"/>
    <w:rPr>
      <w:rFonts w:ascii="Times New Roman" w:eastAsia="Times New Roman" w:hAnsi="Times New Roman" w:cs="Times New Roman"/>
      <w:sz w:val="24"/>
      <w:szCs w:val="24"/>
      <w:lang w:val="x-none" w:eastAsia="cs-CZ"/>
    </w:rPr>
  </w:style>
  <w:style w:type="paragraph" w:styleId="Zpat">
    <w:name w:val="footer"/>
    <w:basedOn w:val="Normln"/>
    <w:link w:val="ZpatChar"/>
    <w:uiPriority w:val="99"/>
    <w:rsid w:val="00FC72FB"/>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ZpatChar">
    <w:name w:val="Zápatí Char"/>
    <w:basedOn w:val="Standardnpsmoodstavce"/>
    <w:link w:val="Zpat"/>
    <w:uiPriority w:val="99"/>
    <w:rsid w:val="00FC72FB"/>
    <w:rPr>
      <w:rFonts w:ascii="Times New Roman" w:eastAsia="Times New Roman" w:hAnsi="Times New Roman" w:cs="Times New Roman"/>
      <w:sz w:val="24"/>
      <w:szCs w:val="24"/>
      <w:lang w:val="x-none" w:eastAsia="cs-CZ"/>
    </w:rPr>
  </w:style>
  <w:style w:type="paragraph" w:styleId="Zkladntextodsazen">
    <w:name w:val="Body Text Indent"/>
    <w:basedOn w:val="Normln"/>
    <w:link w:val="ZkladntextodsazenChar"/>
    <w:rsid w:val="00FC72FB"/>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sz w:val="24"/>
      <w:szCs w:val="24"/>
      <w:lang w:val="x-none"/>
    </w:rPr>
  </w:style>
  <w:style w:type="character" w:customStyle="1" w:styleId="ZkladntextodsazenChar">
    <w:name w:val="Základní text odsazený Char"/>
    <w:basedOn w:val="Standardnpsmoodstavce"/>
    <w:link w:val="Zkladntextodsazen"/>
    <w:rsid w:val="00FC72FB"/>
    <w:rPr>
      <w:rFonts w:ascii="Times New Roman" w:eastAsia="Times New Roman" w:hAnsi="Times New Roman" w:cs="Times New Roman"/>
      <w:sz w:val="24"/>
      <w:szCs w:val="24"/>
      <w:lang w:val="x-none" w:eastAsia="cs-CZ"/>
    </w:rPr>
  </w:style>
  <w:style w:type="character" w:customStyle="1" w:styleId="platne1">
    <w:name w:val="platne1"/>
    <w:rsid w:val="00FC72FB"/>
    <w:rPr>
      <w:w w:val="120"/>
    </w:rPr>
  </w:style>
  <w:style w:type="paragraph" w:customStyle="1" w:styleId="OdstavecSmlouvy">
    <w:name w:val="OdstavecSmlouvy"/>
    <w:basedOn w:val="Normln"/>
    <w:rsid w:val="00FC72FB"/>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0"/>
    </w:rPr>
  </w:style>
  <w:style w:type="paragraph" w:styleId="Odstavecseseznamem">
    <w:name w:val="List Paragraph"/>
    <w:basedOn w:val="Normln"/>
    <w:uiPriority w:val="34"/>
    <w:qFormat/>
    <w:rsid w:val="00FC72FB"/>
    <w:pPr>
      <w:spacing w:after="0" w:line="240" w:lineRule="auto"/>
      <w:ind w:left="720"/>
      <w:contextualSpacing/>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E90A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1808</Words>
  <Characters>10668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Ivana</cp:lastModifiedBy>
  <cp:revision>2</cp:revision>
  <dcterms:created xsi:type="dcterms:W3CDTF">2015-07-31T20:48:00Z</dcterms:created>
  <dcterms:modified xsi:type="dcterms:W3CDTF">2015-07-31T20:48:00Z</dcterms:modified>
</cp:coreProperties>
</file>